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0B9A" w14:textId="77777777" w:rsidR="00CB3B65" w:rsidRPr="00F04461" w:rsidRDefault="007667E6" w:rsidP="00532A43">
      <w:pPr>
        <w:pStyle w:val="SEAMEJtitle"/>
        <w:spacing w:before="120" w:beforeAutospacing="0" w:after="480" w:afterAutospacing="0" w:line="276" w:lineRule="auto"/>
        <w:ind w:firstLine="284"/>
        <w:contextualSpacing/>
        <w:rPr>
          <w:rFonts w:cs="Times New Roman"/>
          <w:lang w:val="en-GB"/>
        </w:rPr>
      </w:pPr>
      <w:bookmarkStart w:id="0" w:name="_Toc25498814"/>
      <w:r w:rsidRPr="00F04461">
        <w:rPr>
          <w:rFonts w:cs="Times New Roman"/>
          <w:sz w:val="24"/>
          <w:szCs w:val="24"/>
          <w:lang w:val="en-GB"/>
        </w:rPr>
        <w:t xml:space="preserve">The </w:t>
      </w:r>
      <w:bookmarkEnd w:id="0"/>
      <w:r w:rsidR="007E17B7" w:rsidRPr="00F04461">
        <w:rPr>
          <w:rFonts w:cs="Times New Roman"/>
          <w:sz w:val="24"/>
          <w:szCs w:val="24"/>
          <w:lang w:val="en-GB"/>
        </w:rPr>
        <w:t xml:space="preserve">Instructions/Template for Preparing Manuscript for Southeast Asian Mathematics Education Journal (2020 Version) </w:t>
      </w:r>
      <w:r w:rsidR="007E17B7" w:rsidRPr="00F04461">
        <w:rPr>
          <w:rFonts w:cs="Times New Roman"/>
          <w:sz w:val="24"/>
          <w:szCs w:val="24"/>
          <w:lang w:val="en-GB"/>
        </w:rPr>
        <w:sym w:font="Wingdings" w:char="F0DF"/>
      </w:r>
      <w:r w:rsidR="007E17B7" w:rsidRPr="00F04461">
        <w:rPr>
          <w:rFonts w:cs="Times New Roman"/>
          <w:sz w:val="24"/>
          <w:szCs w:val="24"/>
          <w:lang w:val="en-GB"/>
        </w:rPr>
        <w:t xml:space="preserve"> 12pt, bold, </w:t>
      </w:r>
      <w:r w:rsidR="00532A43" w:rsidRPr="00F04461">
        <w:rPr>
          <w:rFonts w:cs="Times New Roman"/>
          <w:sz w:val="24"/>
          <w:szCs w:val="24"/>
          <w:lang w:val="en-GB"/>
        </w:rPr>
        <w:t>Sentenced Case</w:t>
      </w:r>
      <w:r w:rsidR="00876709" w:rsidRPr="00F04461">
        <w:rPr>
          <w:rFonts w:cs="Times New Roman"/>
          <w:sz w:val="24"/>
          <w:szCs w:val="24"/>
          <w:lang w:val="en-GB"/>
        </w:rPr>
        <w:t>, Centered</w:t>
      </w:r>
    </w:p>
    <w:p w14:paraId="60370B9B" w14:textId="77777777" w:rsidR="007667E6" w:rsidRPr="00F04461" w:rsidRDefault="007667E6" w:rsidP="001714DC">
      <w:pPr>
        <w:pStyle w:val="SEAMEJAuthor"/>
        <w:spacing w:line="276" w:lineRule="auto"/>
        <w:ind w:firstLine="284"/>
        <w:contextualSpacing/>
        <w:rPr>
          <w:rFonts w:cs="Times New Roman"/>
          <w:lang w:val="en-GB"/>
        </w:rPr>
      </w:pPr>
      <w:bookmarkStart w:id="1" w:name="_Toc25498815"/>
      <w:r w:rsidRPr="00F04461">
        <w:rPr>
          <w:rFonts w:eastAsia="Arial Unicode MS" w:cs="Times New Roman"/>
          <w:vertAlign w:val="superscript"/>
          <w:lang w:val="en-GB"/>
        </w:rPr>
        <w:t>1</w:t>
      </w:r>
      <w:r w:rsidRPr="00F04461">
        <w:rPr>
          <w:rFonts w:cs="Times New Roman"/>
          <w:lang w:val="en-GB"/>
        </w:rPr>
        <w:t xml:space="preserve">Angga Kristiyajati &amp; </w:t>
      </w:r>
      <w:r w:rsidRPr="00F04461">
        <w:rPr>
          <w:rFonts w:eastAsia="Arial Unicode MS" w:cs="Times New Roman"/>
          <w:vertAlign w:val="superscript"/>
          <w:lang w:val="en-GB"/>
        </w:rPr>
        <w:t>2</w:t>
      </w:r>
      <w:r w:rsidRPr="00F04461">
        <w:rPr>
          <w:rFonts w:cs="Times New Roman"/>
          <w:lang w:val="en-GB"/>
        </w:rPr>
        <w:t>Ariyadi Wijaya</w:t>
      </w:r>
      <w:bookmarkEnd w:id="1"/>
      <w:r w:rsidR="007E17B7" w:rsidRPr="00F04461">
        <w:rPr>
          <w:rFonts w:cs="Times New Roman"/>
          <w:lang w:val="en-GB"/>
        </w:rPr>
        <w:t xml:space="preserve"> </w:t>
      </w:r>
      <w:r w:rsidR="007E17B7" w:rsidRPr="00F04461">
        <w:rPr>
          <w:rFonts w:cs="Times New Roman"/>
          <w:lang w:val="en-GB"/>
        </w:rPr>
        <w:sym w:font="Wingdings" w:char="F0DF"/>
      </w:r>
      <w:r w:rsidR="007E17B7" w:rsidRPr="00F04461">
        <w:rPr>
          <w:rFonts w:cs="Times New Roman"/>
          <w:lang w:val="en-GB"/>
        </w:rPr>
        <w:t xml:space="preserve"> 12pt</w:t>
      </w:r>
    </w:p>
    <w:p w14:paraId="60370B9C" w14:textId="0AC48790" w:rsidR="00532A43" w:rsidRPr="00F04461" w:rsidRDefault="007667E6" w:rsidP="001714DC">
      <w:pPr>
        <w:pStyle w:val="Affiliation"/>
        <w:spacing w:line="276" w:lineRule="auto"/>
        <w:ind w:firstLine="284"/>
        <w:contextualSpacing/>
        <w:rPr>
          <w:rFonts w:cs="Times New Roman"/>
          <w:sz w:val="20"/>
          <w:lang w:val="en-GB"/>
        </w:rPr>
      </w:pPr>
      <w:r w:rsidRPr="00F04461">
        <w:rPr>
          <w:rFonts w:eastAsia="Arial Unicode MS" w:cs="Times New Roman"/>
          <w:b/>
          <w:sz w:val="20"/>
          <w:vertAlign w:val="superscript"/>
          <w:lang w:val="en-GB"/>
        </w:rPr>
        <w:t>1</w:t>
      </w:r>
      <w:r w:rsidRPr="00F04461">
        <w:rPr>
          <w:rFonts w:cs="Times New Roman"/>
          <w:sz w:val="20"/>
          <w:lang w:val="en-GB"/>
        </w:rPr>
        <w:t>PPPPTK Matematika,</w:t>
      </w:r>
      <w:r w:rsidR="00532A43" w:rsidRPr="00F04461">
        <w:rPr>
          <w:rFonts w:cs="Times New Roman"/>
          <w:sz w:val="20"/>
          <w:lang w:val="en-GB"/>
        </w:rPr>
        <w:t xml:space="preserve"> Indonesia</w:t>
      </w:r>
      <w:r w:rsidR="008E5A2F">
        <w:rPr>
          <w:rFonts w:cs="Times New Roman"/>
          <w:sz w:val="20"/>
          <w:lang w:val="en-GB"/>
        </w:rPr>
        <w:t xml:space="preserve"> (1</w:t>
      </w:r>
      <w:r w:rsidR="008E5A2F" w:rsidRPr="008E5A2F">
        <w:rPr>
          <w:rFonts w:cs="Times New Roman"/>
          <w:sz w:val="20"/>
          <w:vertAlign w:val="superscript"/>
          <w:lang w:val="en-GB"/>
        </w:rPr>
        <w:t>st</w:t>
      </w:r>
      <w:r w:rsidR="008E5A2F">
        <w:rPr>
          <w:rFonts w:cs="Times New Roman"/>
          <w:sz w:val="20"/>
          <w:lang w:val="en-GB"/>
        </w:rPr>
        <w:t xml:space="preserve"> author</w:t>
      </w:r>
      <w:r w:rsidR="00100AB0">
        <w:rPr>
          <w:rFonts w:cs="Times New Roman"/>
          <w:sz w:val="20"/>
          <w:lang w:val="en-GB"/>
        </w:rPr>
        <w:t>’s</w:t>
      </w:r>
      <w:r w:rsidR="008E5A2F">
        <w:rPr>
          <w:rFonts w:cs="Times New Roman"/>
          <w:sz w:val="20"/>
          <w:lang w:val="en-GB"/>
        </w:rPr>
        <w:t xml:space="preserve"> affiliation)</w:t>
      </w:r>
    </w:p>
    <w:p w14:paraId="60370B9D" w14:textId="45F41925" w:rsidR="007667E6" w:rsidRPr="00F04461" w:rsidRDefault="007667E6" w:rsidP="001714DC">
      <w:pPr>
        <w:pStyle w:val="Affiliation"/>
        <w:spacing w:line="276" w:lineRule="auto"/>
        <w:ind w:firstLine="284"/>
        <w:contextualSpacing/>
        <w:rPr>
          <w:rFonts w:cs="Times New Roman"/>
          <w:sz w:val="20"/>
          <w:lang w:val="en-GB"/>
        </w:rPr>
      </w:pPr>
      <w:r w:rsidRPr="00F04461">
        <w:rPr>
          <w:rFonts w:cs="Times New Roman"/>
          <w:sz w:val="20"/>
          <w:lang w:val="en-GB"/>
        </w:rPr>
        <w:t xml:space="preserve"> </w:t>
      </w:r>
      <w:r w:rsidRPr="00F04461">
        <w:rPr>
          <w:rFonts w:eastAsia="Arial Unicode MS" w:cs="Times New Roman"/>
          <w:b/>
          <w:sz w:val="20"/>
          <w:vertAlign w:val="superscript"/>
          <w:lang w:val="en-GB"/>
        </w:rPr>
        <w:t>2</w:t>
      </w:r>
      <w:r w:rsidRPr="00F04461">
        <w:rPr>
          <w:rFonts w:cs="Times New Roman"/>
          <w:sz w:val="20"/>
          <w:lang w:val="en-GB"/>
        </w:rPr>
        <w:t>Pascasarjana Universitas Negeri Yogy</w:t>
      </w:r>
      <w:r w:rsidR="00532A43" w:rsidRPr="00F04461">
        <w:rPr>
          <w:rFonts w:cs="Times New Roman"/>
          <w:sz w:val="20"/>
          <w:lang w:val="en-GB"/>
        </w:rPr>
        <w:t>akarta, Indonesia</w:t>
      </w:r>
      <w:r w:rsidR="00100AB0">
        <w:rPr>
          <w:rFonts w:cs="Times New Roman"/>
          <w:sz w:val="20"/>
          <w:lang w:val="en-GB"/>
        </w:rPr>
        <w:t xml:space="preserve"> (2</w:t>
      </w:r>
      <w:r w:rsidR="00100AB0" w:rsidRPr="00100AB0">
        <w:rPr>
          <w:rFonts w:cs="Times New Roman"/>
          <w:sz w:val="20"/>
          <w:vertAlign w:val="superscript"/>
          <w:lang w:val="en-GB"/>
        </w:rPr>
        <w:t>nd</w:t>
      </w:r>
      <w:r w:rsidR="00100AB0">
        <w:rPr>
          <w:rFonts w:cs="Times New Roman"/>
          <w:sz w:val="20"/>
          <w:lang w:val="en-GB"/>
        </w:rPr>
        <w:t xml:space="preserve"> author’s affiliation)</w:t>
      </w:r>
      <w:r w:rsidR="00231AF5" w:rsidRPr="00F04461">
        <w:rPr>
          <w:rFonts w:cs="Times New Roman"/>
          <w:sz w:val="20"/>
          <w:lang w:val="en-GB"/>
        </w:rPr>
        <w:t xml:space="preserve"> </w:t>
      </w:r>
      <w:r w:rsidR="00231AF5" w:rsidRPr="00F04461">
        <w:rPr>
          <w:rFonts w:cs="Times New Roman"/>
          <w:sz w:val="20"/>
          <w:lang w:val="en-GB"/>
        </w:rPr>
        <w:sym w:font="Wingdings" w:char="F0DF"/>
      </w:r>
      <w:r w:rsidR="00532A43" w:rsidRPr="00F04461">
        <w:rPr>
          <w:rFonts w:cs="Times New Roman"/>
          <w:sz w:val="20"/>
          <w:lang w:val="en-GB"/>
        </w:rPr>
        <w:t xml:space="preserve"> 10</w:t>
      </w:r>
      <w:r w:rsidR="00231AF5" w:rsidRPr="00F04461">
        <w:rPr>
          <w:rFonts w:cs="Times New Roman"/>
          <w:sz w:val="20"/>
          <w:lang w:val="en-GB"/>
        </w:rPr>
        <w:t>pt, Italics</w:t>
      </w:r>
    </w:p>
    <w:p w14:paraId="60370B9E" w14:textId="424ED89F" w:rsidR="00532A43" w:rsidRPr="00F04461" w:rsidRDefault="007667E6" w:rsidP="001714DC">
      <w:pPr>
        <w:pStyle w:val="Affiliation"/>
        <w:spacing w:line="276" w:lineRule="auto"/>
        <w:ind w:firstLine="284"/>
        <w:contextualSpacing/>
        <w:rPr>
          <w:rStyle w:val="Hyperlink"/>
          <w:rFonts w:cs="Times New Roman"/>
          <w:color w:val="auto"/>
          <w:sz w:val="20"/>
          <w:u w:val="none"/>
          <w:lang w:val="en-GB"/>
        </w:rPr>
      </w:pPr>
      <w:r w:rsidRPr="00F04461">
        <w:rPr>
          <w:rFonts w:eastAsia="Arial Unicode MS" w:cs="Times New Roman"/>
          <w:b/>
          <w:sz w:val="20"/>
          <w:vertAlign w:val="superscript"/>
          <w:lang w:val="en-GB"/>
        </w:rPr>
        <w:t>1</w:t>
      </w:r>
      <w:hyperlink r:id="rId8" w:history="1">
        <w:r w:rsidRPr="00F04461">
          <w:rPr>
            <w:rStyle w:val="Hyperlink"/>
            <w:rFonts w:cs="Times New Roman"/>
            <w:color w:val="auto"/>
            <w:sz w:val="20"/>
            <w:u w:val="none"/>
            <w:lang w:val="en-GB"/>
          </w:rPr>
          <w:t>kristiyajati@p4tkmatematika.org</w:t>
        </w:r>
      </w:hyperlink>
      <w:r w:rsidR="008E5A2F">
        <w:rPr>
          <w:rStyle w:val="Hyperlink"/>
          <w:rFonts w:cs="Times New Roman"/>
          <w:color w:val="auto"/>
          <w:sz w:val="20"/>
          <w:u w:val="none"/>
          <w:lang w:val="en-GB"/>
        </w:rPr>
        <w:t xml:space="preserve"> (correspondence email)</w:t>
      </w:r>
      <w:r w:rsidR="00BB4EBC" w:rsidRPr="00F04461">
        <w:rPr>
          <w:rStyle w:val="Hyperlink"/>
          <w:rFonts w:cs="Times New Roman"/>
          <w:color w:val="auto"/>
          <w:sz w:val="20"/>
          <w:u w:val="none"/>
          <w:lang w:val="en-GB"/>
        </w:rPr>
        <w:t xml:space="preserve"> </w:t>
      </w:r>
      <w:r w:rsidR="00BB4EBC" w:rsidRPr="00F04461">
        <w:rPr>
          <w:rStyle w:val="Hyperlink"/>
          <w:rFonts w:cs="Times New Roman"/>
          <w:color w:val="auto"/>
          <w:sz w:val="20"/>
          <w:u w:val="none"/>
          <w:lang w:val="en-GB"/>
        </w:rPr>
        <w:sym w:font="Wingdings" w:char="F0DF"/>
      </w:r>
      <w:r w:rsidR="00BB4EBC" w:rsidRPr="00F04461">
        <w:rPr>
          <w:rStyle w:val="Hyperlink"/>
          <w:rFonts w:cs="Times New Roman"/>
          <w:color w:val="auto"/>
          <w:sz w:val="20"/>
          <w:u w:val="none"/>
          <w:lang w:val="en-GB"/>
        </w:rPr>
        <w:t xml:space="preserve"> 10pt, Italics</w:t>
      </w:r>
    </w:p>
    <w:p w14:paraId="60370B9F" w14:textId="77777777" w:rsidR="007667E6" w:rsidRPr="00F04461" w:rsidRDefault="007667E6" w:rsidP="001714DC">
      <w:pPr>
        <w:pStyle w:val="Affiliation"/>
        <w:spacing w:line="276" w:lineRule="auto"/>
        <w:ind w:firstLine="284"/>
        <w:contextualSpacing/>
        <w:rPr>
          <w:rFonts w:cs="Times New Roman"/>
          <w:lang w:val="en-GB"/>
        </w:rPr>
      </w:pPr>
    </w:p>
    <w:p w14:paraId="60370BA0" w14:textId="77777777" w:rsidR="007667E6" w:rsidRPr="00F04461" w:rsidRDefault="007667E6" w:rsidP="00157997">
      <w:pPr>
        <w:pStyle w:val="SEAMEJH1"/>
        <w:spacing w:after="120" w:line="276" w:lineRule="auto"/>
        <w:ind w:firstLine="284"/>
        <w:contextualSpacing/>
        <w:rPr>
          <w:rFonts w:cs="Times New Roman"/>
          <w:lang w:val="en-GB"/>
        </w:rPr>
      </w:pPr>
      <w:r w:rsidRPr="00F04461">
        <w:rPr>
          <w:rFonts w:cs="Times New Roman"/>
          <w:lang w:val="en-GB"/>
        </w:rPr>
        <w:t>Abstract</w:t>
      </w:r>
      <w:r w:rsidR="005848BF" w:rsidRPr="00F04461">
        <w:rPr>
          <w:rFonts w:cs="Times New Roman"/>
          <w:lang w:val="en-GB"/>
        </w:rPr>
        <w:t xml:space="preserve"> </w:t>
      </w:r>
      <w:r w:rsidR="005848BF" w:rsidRPr="00F04461">
        <w:rPr>
          <w:rFonts w:cs="Times New Roman"/>
          <w:lang w:val="en-GB"/>
        </w:rPr>
        <w:sym w:font="Wingdings" w:char="F0DF"/>
      </w:r>
      <w:r w:rsidR="005848BF" w:rsidRPr="00F04461">
        <w:rPr>
          <w:rFonts w:cs="Times New Roman"/>
          <w:lang w:val="en-GB"/>
        </w:rPr>
        <w:t xml:space="preserve"> 12pt, bold, centre, </w:t>
      </w:r>
      <w:r w:rsidR="00532A43" w:rsidRPr="00F04461">
        <w:rPr>
          <w:rFonts w:cs="Times New Roman"/>
          <w:lang w:val="en-GB"/>
        </w:rPr>
        <w:t>Sentenced Case</w:t>
      </w:r>
      <w:r w:rsidR="00876709" w:rsidRPr="00F04461">
        <w:rPr>
          <w:rFonts w:cs="Times New Roman"/>
          <w:lang w:val="en-GB"/>
        </w:rPr>
        <w:t>, Centered</w:t>
      </w:r>
    </w:p>
    <w:p w14:paraId="60370BA1" w14:textId="77777777" w:rsidR="007667E6" w:rsidRPr="00F04461" w:rsidRDefault="002F3193" w:rsidP="006D6BF2">
      <w:pPr>
        <w:pStyle w:val="abstSEAMEJ"/>
        <w:spacing w:line="276" w:lineRule="auto"/>
        <w:ind w:left="720" w:right="747"/>
        <w:contextualSpacing/>
        <w:jc w:val="both"/>
        <w:rPr>
          <w:rFonts w:cs="Times New Roman"/>
          <w:lang w:val="en-GB"/>
        </w:rPr>
      </w:pPr>
      <w:r w:rsidRPr="00F04461">
        <w:rPr>
          <w:rFonts w:cs="Times New Roman"/>
          <w:lang w:val="en-GB"/>
        </w:rPr>
        <w:t xml:space="preserve">The abstract should be clear, concise, and descriptive. This abstract should provide brief information to the problem, objective of </w:t>
      </w:r>
      <w:r w:rsidR="00F04461">
        <w:rPr>
          <w:rFonts w:cs="Times New Roman"/>
          <w:lang w:val="en-GB"/>
        </w:rPr>
        <w:t xml:space="preserve">the </w:t>
      </w:r>
      <w:r w:rsidRPr="00F04461">
        <w:rPr>
          <w:rFonts w:cs="Times New Roman"/>
          <w:lang w:val="en-GB"/>
        </w:rPr>
        <w:t>paper, followed by a statement regarding the methodology and a summary of results. The abstract should end with a comment on the significance of the results or a brief conclusion. Abstracts are written in 10pt Times New Roman, preferably not more than 2</w:t>
      </w:r>
      <w:r w:rsidR="00532A43" w:rsidRPr="00F04461">
        <w:rPr>
          <w:rFonts w:cs="Times New Roman"/>
          <w:lang w:val="en-GB"/>
        </w:rPr>
        <w:t>5</w:t>
      </w:r>
      <w:r w:rsidRPr="00F04461">
        <w:rPr>
          <w:rFonts w:cs="Times New Roman"/>
          <w:lang w:val="en-GB"/>
        </w:rPr>
        <w:t>0 words.</w:t>
      </w:r>
    </w:p>
    <w:p w14:paraId="60370BA2" w14:textId="77777777" w:rsidR="007667E6" w:rsidRPr="00F04461" w:rsidRDefault="007667E6" w:rsidP="001714DC">
      <w:pPr>
        <w:pStyle w:val="abstSEAMEJ"/>
        <w:spacing w:line="276" w:lineRule="auto"/>
        <w:ind w:firstLine="284"/>
        <w:contextualSpacing/>
        <w:rPr>
          <w:rFonts w:cs="Times New Roman"/>
          <w:lang w:val="en-GB"/>
        </w:rPr>
      </w:pPr>
    </w:p>
    <w:p w14:paraId="60370BA3" w14:textId="77777777" w:rsidR="007667E6" w:rsidRPr="00F04461" w:rsidRDefault="00CB3B65" w:rsidP="006D6BF2">
      <w:pPr>
        <w:pStyle w:val="textSEAMEJ"/>
        <w:spacing w:line="276" w:lineRule="auto"/>
        <w:ind w:firstLine="0"/>
        <w:contextualSpacing/>
        <w:rPr>
          <w:rFonts w:cs="Times New Roman"/>
          <w:sz w:val="20"/>
          <w:szCs w:val="20"/>
          <w:lang w:val="en-GB"/>
        </w:rPr>
      </w:pPr>
      <w:r w:rsidRPr="00F04461">
        <w:rPr>
          <w:rFonts w:cs="Times New Roman"/>
          <w:b/>
          <w:sz w:val="20"/>
          <w:szCs w:val="20"/>
          <w:lang w:val="en-GB"/>
        </w:rPr>
        <w:t>Keyw</w:t>
      </w:r>
      <w:r w:rsidR="007667E6" w:rsidRPr="00F04461">
        <w:rPr>
          <w:rFonts w:cs="Times New Roman"/>
          <w:b/>
          <w:sz w:val="20"/>
          <w:szCs w:val="20"/>
          <w:lang w:val="en-GB"/>
        </w:rPr>
        <w:t>ords</w:t>
      </w:r>
      <w:r w:rsidR="007667E6" w:rsidRPr="00F04461">
        <w:rPr>
          <w:rFonts w:cs="Times New Roman"/>
          <w:sz w:val="20"/>
          <w:szCs w:val="20"/>
          <w:lang w:val="en-GB"/>
        </w:rPr>
        <w:t xml:space="preserve">: </w:t>
      </w:r>
      <w:r w:rsidR="002F3193" w:rsidRPr="00F04461">
        <w:rPr>
          <w:rFonts w:cs="Times New Roman"/>
          <w:sz w:val="20"/>
          <w:szCs w:val="20"/>
          <w:lang w:val="en-GB"/>
        </w:rPr>
        <w:t>Maximum of 5 k</w:t>
      </w:r>
      <w:r w:rsidR="00532A43" w:rsidRPr="00F04461">
        <w:rPr>
          <w:rFonts w:cs="Times New Roman"/>
          <w:sz w:val="20"/>
          <w:szCs w:val="20"/>
          <w:lang w:val="en-GB"/>
        </w:rPr>
        <w:t>eywords separated by comma (,).</w:t>
      </w:r>
    </w:p>
    <w:p w14:paraId="60370BA4" w14:textId="77777777" w:rsidR="007667E6" w:rsidRPr="00F04461" w:rsidRDefault="007667E6" w:rsidP="001714DC">
      <w:pPr>
        <w:pStyle w:val="Abstract"/>
        <w:tabs>
          <w:tab w:val="left" w:pos="7371"/>
        </w:tabs>
        <w:spacing w:after="0" w:line="276" w:lineRule="auto"/>
        <w:ind w:right="1138" w:firstLine="284"/>
        <w:contextualSpacing/>
        <w:rPr>
          <w:rFonts w:ascii="Times New Roman" w:hAnsi="Times New Roman" w:cs="Times New Roman"/>
          <w:lang w:val="en-GB"/>
        </w:rPr>
      </w:pPr>
    </w:p>
    <w:p w14:paraId="60370BA5" w14:textId="77777777" w:rsidR="007667E6" w:rsidRPr="00F04461" w:rsidRDefault="007667E6" w:rsidP="001714DC">
      <w:pPr>
        <w:pStyle w:val="Abstract"/>
        <w:pBdr>
          <w:top w:val="single" w:sz="12" w:space="1" w:color="auto"/>
        </w:pBdr>
        <w:spacing w:after="0" w:line="276" w:lineRule="auto"/>
        <w:ind w:right="20" w:firstLine="284"/>
        <w:contextualSpacing/>
        <w:rPr>
          <w:rFonts w:ascii="Times New Roman" w:hAnsi="Times New Roman" w:cs="Times New Roman"/>
          <w:lang w:val="en-GB"/>
        </w:rPr>
      </w:pPr>
    </w:p>
    <w:p w14:paraId="60370BA6" w14:textId="77777777" w:rsidR="00876709" w:rsidRPr="00F04461" w:rsidRDefault="007667E6" w:rsidP="00876709">
      <w:pPr>
        <w:pStyle w:val="SEAMEJH1"/>
        <w:spacing w:after="120" w:line="276" w:lineRule="auto"/>
        <w:ind w:firstLine="284"/>
        <w:contextualSpacing/>
        <w:rPr>
          <w:rFonts w:cs="Times New Roman"/>
          <w:lang w:val="en-GB"/>
        </w:rPr>
      </w:pPr>
      <w:r w:rsidRPr="00F04461">
        <w:rPr>
          <w:rFonts w:cs="Times New Roman"/>
          <w:lang w:val="en-GB"/>
        </w:rPr>
        <w:t>Introduction</w:t>
      </w:r>
      <w:r w:rsidR="00D615D0" w:rsidRPr="00F04461">
        <w:rPr>
          <w:rFonts w:cs="Times New Roman"/>
          <w:lang w:val="en-GB"/>
        </w:rPr>
        <w:t xml:space="preserve"> </w:t>
      </w:r>
      <w:r w:rsidR="00D615D0" w:rsidRPr="00F04461">
        <w:rPr>
          <w:rFonts w:cs="Times New Roman"/>
          <w:lang w:val="en-GB"/>
        </w:rPr>
        <w:sym w:font="Wingdings" w:char="F0DF"/>
      </w:r>
      <w:r w:rsidR="00D615D0" w:rsidRPr="00F04461">
        <w:rPr>
          <w:rFonts w:cs="Times New Roman"/>
          <w:lang w:val="en-GB"/>
        </w:rPr>
        <w:t xml:space="preserve"> 12pt, bold, </w:t>
      </w:r>
      <w:r w:rsidR="00532A43" w:rsidRPr="00F04461">
        <w:rPr>
          <w:rFonts w:cs="Times New Roman"/>
          <w:lang w:val="en-GB"/>
        </w:rPr>
        <w:t>Sentenced Case</w:t>
      </w:r>
      <w:r w:rsidR="005D4421" w:rsidRPr="00F04461">
        <w:rPr>
          <w:rFonts w:cs="Times New Roman"/>
          <w:lang w:val="en-GB"/>
        </w:rPr>
        <w:t>, Center</w:t>
      </w:r>
      <w:r w:rsidR="00876709" w:rsidRPr="00F04461">
        <w:rPr>
          <w:rFonts w:cs="Times New Roman"/>
          <w:lang w:val="en-GB"/>
        </w:rPr>
        <w:t>ed</w:t>
      </w:r>
    </w:p>
    <w:p w14:paraId="60370BA7" w14:textId="77777777" w:rsidR="007667E6" w:rsidRPr="00F04461" w:rsidRDefault="00A77736" w:rsidP="00532A43">
      <w:pPr>
        <w:pStyle w:val="textSEAMEJ"/>
        <w:spacing w:line="276" w:lineRule="auto"/>
        <w:ind w:firstLine="284"/>
        <w:contextualSpacing/>
        <w:rPr>
          <w:rFonts w:cs="Times New Roman"/>
          <w:lang w:val="en-GB"/>
        </w:rPr>
      </w:pPr>
      <w:r w:rsidRPr="00F04461">
        <w:rPr>
          <w:rFonts w:cs="Times New Roman"/>
          <w:lang w:val="en-GB"/>
        </w:rPr>
        <w:t>This te</w:t>
      </w:r>
      <w:r w:rsidR="00D615D0" w:rsidRPr="00F04461">
        <w:rPr>
          <w:rFonts w:cs="Times New Roman"/>
          <w:lang w:val="en-GB"/>
        </w:rPr>
        <w:t xml:space="preserve">mplate is designed to assist Author in preparing manuscript; it is an exact representation of the format expected by the editor. To use this template, please just </w:t>
      </w:r>
      <w:r w:rsidR="00D615D0" w:rsidRPr="00F04461">
        <w:rPr>
          <w:rFonts w:cs="Times New Roman"/>
          <w:i/>
          <w:lang w:val="en-GB"/>
        </w:rPr>
        <w:t>Save As</w:t>
      </w:r>
      <w:r w:rsidR="00D615D0" w:rsidRPr="00F04461">
        <w:rPr>
          <w:rFonts w:cs="Times New Roman"/>
          <w:lang w:val="en-GB"/>
        </w:rPr>
        <w:t xml:space="preserve"> in Ms Word file to your document, then copy and paste your document here. To copy and paste the text to this template document, please use </w:t>
      </w:r>
      <w:r w:rsidR="007C5907" w:rsidRPr="00F04461">
        <w:rPr>
          <w:rFonts w:cs="Times New Roman"/>
          <w:lang w:val="en-GB"/>
        </w:rPr>
        <w:t>“Special Paste” and choose “Unformatted Text”.</w:t>
      </w:r>
    </w:p>
    <w:p w14:paraId="60370BA8" w14:textId="77777777" w:rsidR="006D6BF2" w:rsidRDefault="007C5907" w:rsidP="00876709">
      <w:pPr>
        <w:pStyle w:val="textSEAMEJ"/>
        <w:spacing w:line="276" w:lineRule="auto"/>
        <w:ind w:firstLine="284"/>
        <w:contextualSpacing/>
        <w:rPr>
          <w:rFonts w:cs="Times New Roman"/>
          <w:lang w:val="en-GB"/>
        </w:rPr>
      </w:pPr>
      <w:r w:rsidRPr="00F04461">
        <w:rPr>
          <w:rFonts w:cs="Times New Roman"/>
          <w:lang w:val="en-GB"/>
        </w:rPr>
        <w:t xml:space="preserve">All papers submitted to the journal should be written in good English. Authors for whom English is not their native language are encouraged to have their paper checked before submission for grammar and clarity. The work should not have been published or submitted for publication elsewhere. </w:t>
      </w:r>
    </w:p>
    <w:p w14:paraId="60370BA9" w14:textId="77777777" w:rsidR="00453FCB" w:rsidRDefault="00453FCB" w:rsidP="00876709">
      <w:pPr>
        <w:pStyle w:val="textSEAMEJ"/>
        <w:spacing w:line="276" w:lineRule="auto"/>
        <w:ind w:firstLine="284"/>
        <w:contextualSpacing/>
        <w:rPr>
          <w:rFonts w:cs="Times New Roman"/>
          <w:lang w:val="en-GB"/>
        </w:rPr>
      </w:pPr>
      <w:r w:rsidRPr="00F92D2A">
        <w:rPr>
          <w:rFonts w:cs="Times New Roman"/>
          <w:lang w:val="en-GB"/>
        </w:rPr>
        <w:t xml:space="preserve">In Introduction, Authors should state the objectives of the work at the end of introduction section. Before the objective, Authors should provide an adequate background, and very short literature survey in order to record the existing solutions/method, to show which is the best of previous researches, to show the main limitation of the previous researches, to show what do you hope to achieve (to solve the limitation), and to show the scientific merit or novelties of the paper. Avoid a detailed literature survey or a summary of the results. </w:t>
      </w:r>
    </w:p>
    <w:p w14:paraId="60370BAA" w14:textId="77777777" w:rsidR="00532A43" w:rsidRPr="00F04461" w:rsidRDefault="00532A43" w:rsidP="006D6BF2">
      <w:pPr>
        <w:pStyle w:val="textSEAMEJ"/>
        <w:spacing w:line="276" w:lineRule="auto"/>
        <w:ind w:firstLine="284"/>
        <w:contextualSpacing/>
        <w:rPr>
          <w:rFonts w:cs="Times New Roman"/>
          <w:lang w:val="en-GB"/>
        </w:rPr>
      </w:pPr>
    </w:p>
    <w:p w14:paraId="60370BAB" w14:textId="77777777" w:rsidR="000C7964" w:rsidRPr="00F04461" w:rsidRDefault="007667E6" w:rsidP="00876709">
      <w:pPr>
        <w:pStyle w:val="SEAMEJH1"/>
        <w:spacing w:after="120" w:line="276" w:lineRule="auto"/>
        <w:ind w:firstLine="284"/>
        <w:contextualSpacing/>
        <w:rPr>
          <w:rFonts w:cs="Times New Roman"/>
          <w:lang w:val="en-GB"/>
        </w:rPr>
      </w:pPr>
      <w:r w:rsidRPr="00F04461">
        <w:rPr>
          <w:rFonts w:cs="Times New Roman"/>
          <w:lang w:val="en-GB"/>
        </w:rPr>
        <w:t>Methods</w:t>
      </w:r>
      <w:r w:rsidR="007C5907" w:rsidRPr="00F04461">
        <w:rPr>
          <w:rFonts w:cs="Times New Roman"/>
          <w:lang w:val="en-GB"/>
        </w:rPr>
        <w:t xml:space="preserve"> </w:t>
      </w:r>
      <w:r w:rsidR="007C5907" w:rsidRPr="00F04461">
        <w:rPr>
          <w:rFonts w:cs="Times New Roman"/>
          <w:lang w:val="en-GB"/>
        </w:rPr>
        <w:sym w:font="Wingdings" w:char="F0DF"/>
      </w:r>
      <w:r w:rsidR="007C5907" w:rsidRPr="00F04461">
        <w:rPr>
          <w:rFonts w:cs="Times New Roman"/>
          <w:lang w:val="en-GB"/>
        </w:rPr>
        <w:t xml:space="preserve"> 12pt, bold, </w:t>
      </w:r>
      <w:r w:rsidR="00532A43" w:rsidRPr="00F04461">
        <w:rPr>
          <w:rFonts w:cs="Times New Roman"/>
          <w:lang w:val="en-GB"/>
        </w:rPr>
        <w:t>Sentenced Case</w:t>
      </w:r>
      <w:r w:rsidR="00876709" w:rsidRPr="00F04461">
        <w:rPr>
          <w:rFonts w:cs="Times New Roman"/>
          <w:lang w:val="en-GB"/>
        </w:rPr>
        <w:t>, Centered</w:t>
      </w:r>
    </w:p>
    <w:p w14:paraId="60370BAC" w14:textId="77777777" w:rsidR="000C7964" w:rsidRPr="00F04461" w:rsidRDefault="000C7964" w:rsidP="00876709">
      <w:pPr>
        <w:pStyle w:val="Heading2"/>
        <w:spacing w:after="120" w:line="276" w:lineRule="auto"/>
      </w:pPr>
      <w:r w:rsidRPr="00F04461">
        <w:t xml:space="preserve">General Organization of the Paper </w:t>
      </w:r>
      <w:r w:rsidRPr="00F04461">
        <w:sym w:font="Symbol" w:char="F0AC"/>
      </w:r>
      <w:r w:rsidRPr="00F04461">
        <w:t xml:space="preserve"> </w:t>
      </w:r>
      <w:r w:rsidR="00876709" w:rsidRPr="00F04461">
        <w:t xml:space="preserve">(section heading lv 2) </w:t>
      </w:r>
      <w:r w:rsidRPr="00F04461">
        <w:t xml:space="preserve">12pt, Times New Roman, </w:t>
      </w:r>
      <w:r w:rsidR="00876709" w:rsidRPr="00F04461">
        <w:t>Bold, Align Left</w:t>
      </w:r>
    </w:p>
    <w:p w14:paraId="60370BAD" w14:textId="77777777" w:rsidR="00453FCB" w:rsidRPr="00F92D2A" w:rsidRDefault="00453FCB" w:rsidP="00F92D2A">
      <w:pPr>
        <w:pStyle w:val="textSEAMEJ"/>
        <w:spacing w:line="276" w:lineRule="auto"/>
        <w:ind w:firstLine="284"/>
        <w:contextualSpacing/>
        <w:rPr>
          <w:lang w:val="en-GB"/>
        </w:rPr>
      </w:pPr>
      <w:r w:rsidRPr="00F92D2A">
        <w:rPr>
          <w:rFonts w:cs="Times New Roman"/>
          <w:lang w:val="en-GB"/>
        </w:rPr>
        <w:t xml:space="preserve">Methods should make readers be able to reproduce the experiment. Provide sufficient detail to allow the work to be reproduced. Methods already published should be indicated by a reference: only relevant modifications should be described. Do not repeat the details of established methods. </w:t>
      </w:r>
    </w:p>
    <w:p w14:paraId="60370BAE" w14:textId="77777777" w:rsidR="00453FCB" w:rsidRDefault="00453FCB" w:rsidP="00532A43">
      <w:pPr>
        <w:pStyle w:val="textSEAMEJ"/>
        <w:spacing w:line="276" w:lineRule="auto"/>
        <w:ind w:firstLine="284"/>
        <w:contextualSpacing/>
        <w:rPr>
          <w:rFonts w:cs="Times New Roman"/>
          <w:lang w:val="en-GB"/>
        </w:rPr>
      </w:pPr>
    </w:p>
    <w:p w14:paraId="60370BAF" w14:textId="77777777" w:rsidR="000C7964" w:rsidRDefault="000C7964" w:rsidP="00532A43">
      <w:pPr>
        <w:pStyle w:val="textSEAMEJ"/>
        <w:spacing w:line="276" w:lineRule="auto"/>
        <w:ind w:firstLine="284"/>
        <w:contextualSpacing/>
        <w:rPr>
          <w:rFonts w:cs="Times New Roman"/>
          <w:lang w:val="en-GB"/>
        </w:rPr>
      </w:pPr>
      <w:r w:rsidRPr="00F04461">
        <w:rPr>
          <w:rFonts w:cs="Times New Roman"/>
          <w:lang w:val="en-GB"/>
        </w:rPr>
        <w:lastRenderedPageBreak/>
        <w:t xml:space="preserve">The paper will be published in SEAMEJ after peer-reviewed process and decided “Accepted” by Editor. The final paper layout will be reproduced by </w:t>
      </w:r>
      <w:r w:rsidR="00772A29" w:rsidRPr="00F04461">
        <w:rPr>
          <w:rFonts w:cs="Times New Roman"/>
          <w:lang w:val="en-GB"/>
        </w:rPr>
        <w:t xml:space="preserve">the </w:t>
      </w:r>
      <w:r w:rsidRPr="00F04461">
        <w:rPr>
          <w:rFonts w:cs="Times New Roman"/>
          <w:lang w:val="en-GB"/>
        </w:rPr>
        <w:t xml:space="preserve">Editorial Office of SEAMEJ. The final paper layout in </w:t>
      </w:r>
      <w:r w:rsidR="005D4421" w:rsidRPr="00F04461">
        <w:rPr>
          <w:rFonts w:cs="Times New Roman"/>
          <w:lang w:val="en-GB"/>
        </w:rPr>
        <w:t>docx.</w:t>
      </w:r>
      <w:r w:rsidRPr="00F04461">
        <w:rPr>
          <w:rFonts w:cs="Times New Roman"/>
          <w:lang w:val="en-GB"/>
        </w:rPr>
        <w:t xml:space="preserve"> type, known as “Uncorrected Proof” should be corrected by Author. The final corrected proof will </w:t>
      </w:r>
      <w:r w:rsidR="006D6BF2" w:rsidRPr="00F04461">
        <w:rPr>
          <w:rFonts w:cs="Times New Roman"/>
          <w:lang w:val="en-GB"/>
        </w:rPr>
        <w:t>be published first in “Article i</w:t>
      </w:r>
      <w:r w:rsidRPr="00F04461">
        <w:rPr>
          <w:rFonts w:cs="Times New Roman"/>
          <w:lang w:val="en-GB"/>
        </w:rPr>
        <w:t>n Press” pre-issue.</w:t>
      </w:r>
    </w:p>
    <w:p w14:paraId="60370BB0" w14:textId="309511D5" w:rsidR="00453FCB" w:rsidRPr="00F04461" w:rsidRDefault="00453FCB" w:rsidP="00453FCB">
      <w:pPr>
        <w:pStyle w:val="textSEAMEJ"/>
        <w:spacing w:line="276" w:lineRule="auto"/>
        <w:ind w:firstLine="284"/>
        <w:contextualSpacing/>
        <w:rPr>
          <w:rFonts w:cs="Times New Roman"/>
          <w:lang w:val="en-GB"/>
        </w:rPr>
      </w:pPr>
      <w:r w:rsidRPr="00F04461">
        <w:rPr>
          <w:rFonts w:cs="Times New Roman"/>
          <w:lang w:val="en-GB"/>
        </w:rPr>
        <w:t>Manuscript should be typed using word processors (Microsoft Word or Open Office) software. The font used throughout the paper is Times New Roman. The paper size is A4 (i.e., 210 x 297 mm), one-column format with a 2.54 cm margin at the top, a 2.54 cm margin at the bottom, 2.5 cm margin on the left, and 2.5 cm margin on the right. Lines are Multiple spaced at 1.15, justified. Page numbers should be included in the text located in the header section of each page. Use of pronouns such as I, we etc is to be avoided.</w:t>
      </w:r>
      <w:r w:rsidRPr="00453FCB">
        <w:rPr>
          <w:rFonts w:cs="Times New Roman"/>
          <w:lang w:val="en-GB"/>
        </w:rPr>
        <w:t xml:space="preserve"> </w:t>
      </w:r>
      <w:r>
        <w:rPr>
          <w:rFonts w:cs="Times New Roman"/>
          <w:lang w:val="en-GB"/>
        </w:rPr>
        <w:t xml:space="preserve">The total number of pages </w:t>
      </w:r>
      <w:r w:rsidR="00C452A6" w:rsidRPr="00C452A6">
        <w:rPr>
          <w:rFonts w:cs="Times New Roman"/>
          <w:lang w:val="en-GB"/>
        </w:rPr>
        <w:t>should be between </w:t>
      </w:r>
      <w:r w:rsidR="00C452A6" w:rsidRPr="00C452A6">
        <w:rPr>
          <w:rFonts w:cs="Times New Roman"/>
          <w:b/>
          <w:bCs/>
          <w:lang w:val="en-GB"/>
        </w:rPr>
        <w:t>8 to 25 pages long (3000-9000 words) </w:t>
      </w:r>
      <w:r w:rsidR="00C452A6" w:rsidRPr="00C452A6">
        <w:rPr>
          <w:rFonts w:cs="Times New Roman"/>
          <w:lang w:val="en-GB"/>
        </w:rPr>
        <w:t>included Reference</w:t>
      </w:r>
      <w:r w:rsidR="00AA7AB8">
        <w:rPr>
          <w:rFonts w:cs="Times New Roman"/>
          <w:lang w:val="en-GB"/>
        </w:rPr>
        <w:t>s</w:t>
      </w:r>
      <w:r>
        <w:rPr>
          <w:rFonts w:cs="Times New Roman"/>
          <w:lang w:val="en-GB"/>
        </w:rPr>
        <w:t xml:space="preserve">. </w:t>
      </w:r>
    </w:p>
    <w:p w14:paraId="60370BB1" w14:textId="77777777" w:rsidR="000C7964" w:rsidRPr="00F04461" w:rsidRDefault="00876709" w:rsidP="00876709">
      <w:pPr>
        <w:pStyle w:val="textSEAMEJ"/>
        <w:spacing w:line="276" w:lineRule="auto"/>
        <w:ind w:firstLine="284"/>
        <w:contextualSpacing/>
        <w:rPr>
          <w:rFonts w:cs="Times New Roman"/>
          <w:lang w:val="en-GB"/>
        </w:rPr>
      </w:pPr>
      <w:r w:rsidRPr="00F04461">
        <w:rPr>
          <w:rFonts w:cs="Times New Roman"/>
          <w:lang w:val="en-GB"/>
        </w:rPr>
        <w:t>M</w:t>
      </w:r>
      <w:r w:rsidR="000C7964" w:rsidRPr="00F04461">
        <w:rPr>
          <w:rFonts w:cs="Times New Roman"/>
          <w:lang w:val="en-GB"/>
        </w:rPr>
        <w:t xml:space="preserve">anuscript content should, in general, be organized in the following order: Title; Authors Name; Authors Affiliation; Abstract; Keywords; Methods; Results and Discussion; Conclusions; Acknowledgments; and References. </w:t>
      </w:r>
    </w:p>
    <w:p w14:paraId="60370BB2" w14:textId="72FDF931" w:rsidR="00157997" w:rsidRPr="00F04461" w:rsidRDefault="00157997" w:rsidP="00876709">
      <w:pPr>
        <w:pStyle w:val="textSEAMEJ"/>
        <w:spacing w:line="276" w:lineRule="auto"/>
        <w:ind w:firstLine="284"/>
        <w:contextualSpacing/>
        <w:rPr>
          <w:rFonts w:cs="Times New Roman"/>
          <w:lang w:val="en-GB"/>
        </w:rPr>
      </w:pPr>
      <w:r w:rsidRPr="00F04461">
        <w:rPr>
          <w:rFonts w:cs="Times New Roman"/>
          <w:lang w:val="en-GB"/>
        </w:rPr>
        <w:t>For citation</w:t>
      </w:r>
      <w:r w:rsidR="00F04461" w:rsidRPr="00F04461">
        <w:rPr>
          <w:rFonts w:cs="Times New Roman"/>
          <w:lang w:val="en-GB"/>
        </w:rPr>
        <w:t>,</w:t>
      </w:r>
      <w:r w:rsidRPr="00F04461">
        <w:rPr>
          <w:rFonts w:cs="Times New Roman"/>
          <w:lang w:val="en-GB"/>
        </w:rPr>
        <w:t xml:space="preserve"> it should be written like this (Surname, 2008) or; Surname (2008)</w:t>
      </w:r>
      <w:r w:rsidR="00152022" w:rsidRPr="00F04461">
        <w:rPr>
          <w:rFonts w:cs="Times New Roman"/>
          <w:lang w:val="en-GB"/>
        </w:rPr>
        <w:t xml:space="preserve">. </w:t>
      </w:r>
      <w:r w:rsidR="00C929FF">
        <w:rPr>
          <w:rFonts w:cs="Times New Roman"/>
          <w:lang w:val="en-GB"/>
        </w:rPr>
        <w:t xml:space="preserve">If </w:t>
      </w:r>
      <w:r w:rsidR="00BA5C4B">
        <w:rPr>
          <w:rFonts w:cs="Times New Roman"/>
          <w:lang w:val="en-GB"/>
        </w:rPr>
        <w:t>there are two or more authors, use the word “and”</w:t>
      </w:r>
      <w:r w:rsidR="0022693A">
        <w:rPr>
          <w:rFonts w:cs="Times New Roman"/>
          <w:lang w:val="en-GB"/>
        </w:rPr>
        <w:t xml:space="preserve"> between the authors’ names within the text</w:t>
      </w:r>
      <w:r w:rsidR="00A77672">
        <w:rPr>
          <w:rFonts w:cs="Times New Roman"/>
          <w:lang w:val="en-GB"/>
        </w:rPr>
        <w:t xml:space="preserve"> and use the a</w:t>
      </w:r>
      <w:r w:rsidR="008F0E5F">
        <w:rPr>
          <w:rFonts w:cs="Times New Roman"/>
          <w:lang w:val="en-GB"/>
        </w:rPr>
        <w:t xml:space="preserve">mpersand in the parentheses. It should be written like this </w:t>
      </w:r>
      <w:r w:rsidR="008E3247">
        <w:rPr>
          <w:rFonts w:cs="Times New Roman"/>
          <w:lang w:val="en-GB"/>
        </w:rPr>
        <w:t>Author A</w:t>
      </w:r>
      <w:r w:rsidR="00DD4FAA">
        <w:rPr>
          <w:rFonts w:cs="Times New Roman"/>
          <w:lang w:val="en-GB"/>
        </w:rPr>
        <w:t xml:space="preserve">, </w:t>
      </w:r>
      <w:r w:rsidR="008E3247">
        <w:rPr>
          <w:rFonts w:cs="Times New Roman"/>
          <w:lang w:val="en-GB"/>
        </w:rPr>
        <w:t>Author B</w:t>
      </w:r>
      <w:r w:rsidR="001D2945">
        <w:rPr>
          <w:rFonts w:cs="Times New Roman"/>
          <w:lang w:val="en-GB"/>
        </w:rPr>
        <w:t xml:space="preserve"> and </w:t>
      </w:r>
      <w:r w:rsidR="004B0E28">
        <w:rPr>
          <w:rFonts w:cs="Times New Roman"/>
          <w:lang w:val="en-GB"/>
        </w:rPr>
        <w:t>Author C</w:t>
      </w:r>
      <w:r w:rsidR="001D2945">
        <w:rPr>
          <w:rFonts w:cs="Times New Roman"/>
          <w:lang w:val="en-GB"/>
        </w:rPr>
        <w:t xml:space="preserve"> (2008) or</w:t>
      </w:r>
      <w:r w:rsidR="00877EEF">
        <w:rPr>
          <w:rFonts w:cs="Times New Roman"/>
          <w:lang w:val="en-GB"/>
        </w:rPr>
        <w:t>; if in parentheses it is written like this (</w:t>
      </w:r>
      <w:r w:rsidR="004B0E28">
        <w:rPr>
          <w:rFonts w:cs="Times New Roman"/>
          <w:lang w:val="en-GB"/>
        </w:rPr>
        <w:t>Author A, Author B</w:t>
      </w:r>
      <w:r w:rsidR="00C67528">
        <w:rPr>
          <w:rFonts w:cs="Times New Roman"/>
          <w:lang w:val="en-GB"/>
        </w:rPr>
        <w:t xml:space="preserve">, &amp; </w:t>
      </w:r>
      <w:r w:rsidR="004B0E28">
        <w:rPr>
          <w:rFonts w:cs="Times New Roman"/>
          <w:lang w:val="en-GB"/>
        </w:rPr>
        <w:t>Author C</w:t>
      </w:r>
      <w:r w:rsidR="00C67528">
        <w:rPr>
          <w:rFonts w:cs="Times New Roman"/>
          <w:lang w:val="en-GB"/>
        </w:rPr>
        <w:t>, 2008).</w:t>
      </w:r>
      <w:r w:rsidR="00171D1E">
        <w:rPr>
          <w:rFonts w:cs="Times New Roman"/>
          <w:lang w:val="en-GB"/>
        </w:rPr>
        <w:t xml:space="preserve"> In subsequent citations, only use the fir</w:t>
      </w:r>
      <w:r w:rsidR="006E5381">
        <w:rPr>
          <w:rFonts w:cs="Times New Roman"/>
          <w:lang w:val="en-GB"/>
        </w:rPr>
        <w:t>st author’s last name followed by “et al.” in the sig</w:t>
      </w:r>
      <w:r w:rsidR="007A70C6">
        <w:rPr>
          <w:rFonts w:cs="Times New Roman"/>
          <w:lang w:val="en-GB"/>
        </w:rPr>
        <w:t>nal phrase or in paren</w:t>
      </w:r>
      <w:r w:rsidR="005C4A77">
        <w:rPr>
          <w:rFonts w:cs="Times New Roman"/>
          <w:lang w:val="en-GB"/>
        </w:rPr>
        <w:t>theses.</w:t>
      </w:r>
      <w:r w:rsidR="00C67528">
        <w:rPr>
          <w:rFonts w:cs="Times New Roman"/>
          <w:lang w:val="en-GB"/>
        </w:rPr>
        <w:t xml:space="preserve"> </w:t>
      </w:r>
      <w:r w:rsidR="00C77273">
        <w:rPr>
          <w:rFonts w:cs="Times New Roman"/>
          <w:lang w:val="en-GB"/>
        </w:rPr>
        <w:t>When your parenthetical citation includes two or more works</w:t>
      </w:r>
      <w:r w:rsidR="00511905">
        <w:rPr>
          <w:rFonts w:cs="Times New Roman"/>
          <w:lang w:val="en-GB"/>
        </w:rPr>
        <w:t>, order them the same way t</w:t>
      </w:r>
      <w:r w:rsidR="00D640F6">
        <w:rPr>
          <w:rFonts w:cs="Times New Roman"/>
          <w:lang w:val="en-GB"/>
        </w:rPr>
        <w:t>hey appear in the reference list</w:t>
      </w:r>
      <w:r w:rsidR="00E83A9D">
        <w:rPr>
          <w:rFonts w:cs="Times New Roman"/>
          <w:lang w:val="en-GB"/>
        </w:rPr>
        <w:t xml:space="preserve"> (alphabetically), separated by </w:t>
      </w:r>
      <w:r w:rsidR="000D48AC">
        <w:rPr>
          <w:rFonts w:cs="Times New Roman"/>
          <w:lang w:val="en-GB"/>
        </w:rPr>
        <w:t>a semi-colon), for example “</w:t>
      </w:r>
      <w:r w:rsidR="00A4191D">
        <w:rPr>
          <w:rFonts w:cs="Times New Roman"/>
          <w:lang w:val="en-GB"/>
        </w:rPr>
        <w:t>(Salmah, 2009; Heri, 20</w:t>
      </w:r>
      <w:r w:rsidR="00CB7397">
        <w:rPr>
          <w:rFonts w:cs="Times New Roman"/>
          <w:lang w:val="en-GB"/>
        </w:rPr>
        <w:t xml:space="preserve">18)”. </w:t>
      </w:r>
      <w:r w:rsidR="00152022" w:rsidRPr="00F04461">
        <w:rPr>
          <w:rFonts w:cs="Times New Roman"/>
          <w:lang w:val="en-GB"/>
        </w:rPr>
        <w:t xml:space="preserve">Please refer to the APA </w:t>
      </w:r>
      <w:r w:rsidR="00AA522F">
        <w:rPr>
          <w:rFonts w:cs="Times New Roman"/>
          <w:lang w:val="en-GB"/>
        </w:rPr>
        <w:t>6</w:t>
      </w:r>
      <w:r w:rsidR="00AA522F" w:rsidRPr="00AA522F">
        <w:rPr>
          <w:rFonts w:cs="Times New Roman"/>
          <w:vertAlign w:val="superscript"/>
          <w:lang w:val="en-GB"/>
        </w:rPr>
        <w:t>th</w:t>
      </w:r>
      <w:r w:rsidR="00AA522F">
        <w:rPr>
          <w:rFonts w:cs="Times New Roman"/>
          <w:lang w:val="en-GB"/>
        </w:rPr>
        <w:t xml:space="preserve"> Edition S</w:t>
      </w:r>
      <w:r w:rsidR="00152022" w:rsidRPr="00F04461">
        <w:rPr>
          <w:rFonts w:cs="Times New Roman"/>
          <w:lang w:val="en-GB"/>
        </w:rPr>
        <w:t>tyle</w:t>
      </w:r>
      <w:r w:rsidR="00E47EE4">
        <w:rPr>
          <w:rFonts w:cs="Times New Roman"/>
          <w:lang w:val="en-GB"/>
        </w:rPr>
        <w:t xml:space="preserve"> for </w:t>
      </w:r>
      <w:r w:rsidR="00CB7397">
        <w:rPr>
          <w:rFonts w:cs="Times New Roman"/>
          <w:lang w:val="en-GB"/>
        </w:rPr>
        <w:t>more</w:t>
      </w:r>
      <w:r w:rsidR="00152022" w:rsidRPr="00F04461">
        <w:rPr>
          <w:rFonts w:cs="Times New Roman"/>
          <w:lang w:val="en-GB"/>
        </w:rPr>
        <w:t>.</w:t>
      </w:r>
      <w:r w:rsidR="00F04461" w:rsidRPr="00F04461">
        <w:rPr>
          <w:rFonts w:cs="Times New Roman"/>
          <w:lang w:val="en-GB"/>
        </w:rPr>
        <w:t xml:space="preserve"> First line of each paragraph is indented 0.5 cm and spaced Multiple at 1.15.</w:t>
      </w:r>
    </w:p>
    <w:p w14:paraId="60370BB3" w14:textId="77777777" w:rsidR="001714DC" w:rsidRPr="00F04461" w:rsidRDefault="001714DC" w:rsidP="001714DC">
      <w:pPr>
        <w:pStyle w:val="textSEAMEJ"/>
        <w:tabs>
          <w:tab w:val="left" w:pos="1260"/>
        </w:tabs>
        <w:spacing w:line="276" w:lineRule="auto"/>
        <w:ind w:firstLine="284"/>
        <w:contextualSpacing/>
        <w:rPr>
          <w:rFonts w:cs="Times New Roman"/>
          <w:lang w:val="en-GB"/>
        </w:rPr>
      </w:pPr>
    </w:p>
    <w:p w14:paraId="60370BB4" w14:textId="77777777" w:rsidR="00A27747" w:rsidRPr="00F04461" w:rsidRDefault="00A27747" w:rsidP="00152022">
      <w:pPr>
        <w:pStyle w:val="textSEAMEJ"/>
        <w:tabs>
          <w:tab w:val="left" w:pos="1260"/>
        </w:tabs>
        <w:spacing w:before="480" w:after="120" w:line="276" w:lineRule="auto"/>
        <w:ind w:firstLine="0"/>
        <w:contextualSpacing/>
        <w:rPr>
          <w:rFonts w:cs="Times New Roman"/>
          <w:b/>
          <w:i/>
          <w:lang w:val="en-GB"/>
        </w:rPr>
      </w:pPr>
      <w:r w:rsidRPr="00F04461">
        <w:rPr>
          <w:rFonts w:cs="Times New Roman"/>
          <w:b/>
          <w:i/>
          <w:lang w:val="en-GB"/>
        </w:rPr>
        <w:t>Bullets</w:t>
      </w:r>
    </w:p>
    <w:p w14:paraId="60370BB5" w14:textId="77777777" w:rsidR="00A27747" w:rsidRPr="00F04461" w:rsidRDefault="00A27747" w:rsidP="00152022">
      <w:pPr>
        <w:pStyle w:val="textSEAMEJ"/>
        <w:tabs>
          <w:tab w:val="left" w:pos="1260"/>
        </w:tabs>
        <w:spacing w:before="480" w:after="120" w:line="276" w:lineRule="auto"/>
        <w:ind w:firstLine="284"/>
        <w:contextualSpacing/>
        <w:rPr>
          <w:rFonts w:cs="Times New Roman"/>
          <w:lang w:val="en-GB"/>
        </w:rPr>
      </w:pPr>
      <w:r w:rsidRPr="00F04461">
        <w:rPr>
          <w:rFonts w:cs="Times New Roman"/>
          <w:lang w:val="en-GB"/>
        </w:rPr>
        <w:t>There are two levels of allowed bulleting:</w:t>
      </w:r>
    </w:p>
    <w:p w14:paraId="60370BB6" w14:textId="77777777" w:rsidR="00A27747" w:rsidRPr="00F04461" w:rsidRDefault="00A27747" w:rsidP="00152022">
      <w:pPr>
        <w:pStyle w:val="textSEAMEJ"/>
        <w:numPr>
          <w:ilvl w:val="0"/>
          <w:numId w:val="2"/>
        </w:numPr>
        <w:tabs>
          <w:tab w:val="left" w:pos="851"/>
          <w:tab w:val="left" w:pos="1260"/>
        </w:tabs>
        <w:spacing w:before="480" w:after="120" w:line="276" w:lineRule="auto"/>
        <w:ind w:left="1134" w:hanging="567"/>
        <w:contextualSpacing/>
        <w:rPr>
          <w:rFonts w:cs="Times New Roman"/>
          <w:lang w:val="en-GB"/>
        </w:rPr>
      </w:pPr>
      <w:r w:rsidRPr="00F04461">
        <w:rPr>
          <w:rFonts w:cs="Times New Roman"/>
          <w:lang w:val="en-GB"/>
        </w:rPr>
        <w:t>This is the first bullet level</w:t>
      </w:r>
      <w:r w:rsidR="00876709" w:rsidRPr="00F04461">
        <w:rPr>
          <w:rFonts w:cs="Times New Roman"/>
          <w:lang w:val="en-GB"/>
        </w:rPr>
        <w:t>, with indentation 1cm</w:t>
      </w:r>
    </w:p>
    <w:p w14:paraId="60370BB7" w14:textId="77777777" w:rsidR="00A27747" w:rsidRPr="00F04461" w:rsidRDefault="00A27747" w:rsidP="00152022">
      <w:pPr>
        <w:pStyle w:val="textSEAMEJ"/>
        <w:numPr>
          <w:ilvl w:val="1"/>
          <w:numId w:val="2"/>
        </w:numPr>
        <w:tabs>
          <w:tab w:val="left" w:pos="1134"/>
        </w:tabs>
        <w:spacing w:before="480" w:after="120" w:line="276" w:lineRule="auto"/>
        <w:ind w:left="1702" w:hanging="851"/>
        <w:contextualSpacing/>
        <w:rPr>
          <w:rFonts w:cs="Times New Roman"/>
          <w:lang w:val="en-GB"/>
        </w:rPr>
      </w:pPr>
      <w:r w:rsidRPr="00F04461">
        <w:rPr>
          <w:rFonts w:cs="Times New Roman"/>
          <w:lang w:val="en-GB"/>
        </w:rPr>
        <w:t>This is a sub-bullet level</w:t>
      </w:r>
      <w:r w:rsidR="00876709" w:rsidRPr="00F04461">
        <w:rPr>
          <w:rFonts w:cs="Times New Roman"/>
          <w:lang w:val="en-GB"/>
        </w:rPr>
        <w:t>, with i</w:t>
      </w:r>
      <w:r w:rsidR="00152022" w:rsidRPr="00F04461">
        <w:rPr>
          <w:rFonts w:cs="Times New Roman"/>
          <w:lang w:val="en-GB"/>
        </w:rPr>
        <w:t>n</w:t>
      </w:r>
      <w:r w:rsidR="00876709" w:rsidRPr="00F04461">
        <w:rPr>
          <w:rFonts w:cs="Times New Roman"/>
          <w:lang w:val="en-GB"/>
        </w:rPr>
        <w:t>dentation 1.5cm</w:t>
      </w:r>
    </w:p>
    <w:p w14:paraId="60370BB8" w14:textId="77777777" w:rsidR="00152022" w:rsidRPr="00F04461" w:rsidRDefault="00152022" w:rsidP="00152022">
      <w:pPr>
        <w:pStyle w:val="textSEAMEJ"/>
        <w:tabs>
          <w:tab w:val="left" w:pos="1134"/>
        </w:tabs>
        <w:spacing w:before="480" w:after="120" w:line="276" w:lineRule="auto"/>
        <w:ind w:left="1702" w:firstLine="0"/>
        <w:contextualSpacing/>
        <w:rPr>
          <w:rFonts w:cs="Times New Roman"/>
          <w:lang w:val="en-GB"/>
        </w:rPr>
      </w:pPr>
    </w:p>
    <w:p w14:paraId="60370BB9" w14:textId="77777777" w:rsidR="00A27747" w:rsidRPr="00F04461" w:rsidRDefault="00A27747" w:rsidP="00152022">
      <w:pPr>
        <w:pStyle w:val="textSEAMEJ"/>
        <w:tabs>
          <w:tab w:val="left" w:pos="1260"/>
        </w:tabs>
        <w:spacing w:before="480" w:after="120" w:line="276" w:lineRule="auto"/>
        <w:ind w:firstLine="0"/>
        <w:contextualSpacing/>
        <w:rPr>
          <w:rFonts w:cs="Times New Roman"/>
          <w:b/>
          <w:i/>
          <w:lang w:val="en-GB"/>
        </w:rPr>
      </w:pPr>
      <w:r w:rsidRPr="00F04461">
        <w:rPr>
          <w:rFonts w:cs="Times New Roman"/>
          <w:b/>
          <w:i/>
          <w:lang w:val="en-GB"/>
        </w:rPr>
        <w:t>Enumerated Lists</w:t>
      </w:r>
    </w:p>
    <w:p w14:paraId="60370BBA" w14:textId="77777777" w:rsidR="00A27747" w:rsidRPr="00F04461" w:rsidRDefault="00A27747" w:rsidP="00152022">
      <w:pPr>
        <w:pStyle w:val="textSEAMEJ"/>
        <w:tabs>
          <w:tab w:val="left" w:pos="1260"/>
        </w:tabs>
        <w:spacing w:before="480" w:after="120" w:line="276" w:lineRule="auto"/>
        <w:ind w:firstLine="284"/>
        <w:contextualSpacing/>
        <w:rPr>
          <w:rFonts w:cs="Times New Roman"/>
          <w:lang w:val="en-GB"/>
        </w:rPr>
      </w:pPr>
      <w:r w:rsidRPr="00F04461">
        <w:rPr>
          <w:rFonts w:cs="Times New Roman"/>
          <w:lang w:val="en-GB"/>
        </w:rPr>
        <w:t>Lists are sequential numbers as follows:</w:t>
      </w:r>
    </w:p>
    <w:p w14:paraId="60370BBB" w14:textId="77777777" w:rsidR="00A27747" w:rsidRPr="00F04461" w:rsidRDefault="00A27747" w:rsidP="00152022">
      <w:pPr>
        <w:pStyle w:val="textSEAMEJ"/>
        <w:numPr>
          <w:ilvl w:val="0"/>
          <w:numId w:val="4"/>
        </w:numPr>
        <w:tabs>
          <w:tab w:val="left" w:pos="851"/>
          <w:tab w:val="left" w:pos="1260"/>
        </w:tabs>
        <w:spacing w:before="480" w:after="120" w:line="276" w:lineRule="auto"/>
        <w:ind w:left="924" w:hanging="357"/>
        <w:contextualSpacing/>
        <w:rPr>
          <w:rFonts w:cs="Times New Roman"/>
          <w:lang w:val="en-GB"/>
        </w:rPr>
      </w:pPr>
      <w:r w:rsidRPr="00F04461">
        <w:rPr>
          <w:rFonts w:cs="Times New Roman"/>
          <w:lang w:val="en-GB"/>
        </w:rPr>
        <w:t xml:space="preserve">Spacing before the start of </w:t>
      </w:r>
      <w:r w:rsidR="00772A29" w:rsidRPr="00F04461">
        <w:rPr>
          <w:rFonts w:cs="Times New Roman"/>
          <w:lang w:val="en-GB"/>
        </w:rPr>
        <w:t xml:space="preserve">the </w:t>
      </w:r>
      <w:r w:rsidRPr="00F04461">
        <w:rPr>
          <w:rFonts w:cs="Times New Roman"/>
          <w:lang w:val="en-GB"/>
        </w:rPr>
        <w:t>list is 3pt</w:t>
      </w:r>
    </w:p>
    <w:p w14:paraId="60370BBC" w14:textId="77777777" w:rsidR="00A27747" w:rsidRPr="00F04461" w:rsidRDefault="00A27747" w:rsidP="00152022">
      <w:pPr>
        <w:pStyle w:val="textSEAMEJ"/>
        <w:numPr>
          <w:ilvl w:val="0"/>
          <w:numId w:val="4"/>
        </w:numPr>
        <w:tabs>
          <w:tab w:val="left" w:pos="851"/>
          <w:tab w:val="left" w:pos="1260"/>
        </w:tabs>
        <w:spacing w:before="480" w:after="120" w:line="276" w:lineRule="auto"/>
        <w:ind w:left="924" w:hanging="357"/>
        <w:contextualSpacing/>
        <w:rPr>
          <w:rFonts w:cs="Times New Roman"/>
          <w:lang w:val="en-GB"/>
        </w:rPr>
      </w:pPr>
      <w:r w:rsidRPr="00F04461">
        <w:rPr>
          <w:rFonts w:cs="Times New Roman"/>
          <w:lang w:val="en-GB"/>
        </w:rPr>
        <w:t xml:space="preserve">Spacing after the end of </w:t>
      </w:r>
      <w:r w:rsidR="00772A29" w:rsidRPr="00F04461">
        <w:rPr>
          <w:rFonts w:cs="Times New Roman"/>
          <w:lang w:val="en-GB"/>
        </w:rPr>
        <w:t xml:space="preserve">the </w:t>
      </w:r>
      <w:r w:rsidRPr="00F04461">
        <w:rPr>
          <w:rFonts w:cs="Times New Roman"/>
          <w:lang w:val="en-GB"/>
        </w:rPr>
        <w:t>list is 3pt</w:t>
      </w:r>
    </w:p>
    <w:p w14:paraId="60370BBD" w14:textId="77777777" w:rsidR="00152022" w:rsidRPr="00F04461" w:rsidRDefault="00152022" w:rsidP="00152022">
      <w:pPr>
        <w:pStyle w:val="textSEAMEJ"/>
        <w:tabs>
          <w:tab w:val="left" w:pos="851"/>
          <w:tab w:val="left" w:pos="1260"/>
        </w:tabs>
        <w:spacing w:before="480" w:after="120" w:line="276" w:lineRule="auto"/>
        <w:ind w:left="924" w:firstLine="0"/>
        <w:contextualSpacing/>
        <w:rPr>
          <w:rFonts w:cs="Times New Roman"/>
          <w:lang w:val="en-GB"/>
        </w:rPr>
      </w:pPr>
    </w:p>
    <w:p w14:paraId="60370BBE" w14:textId="77777777" w:rsidR="007D206F" w:rsidRPr="00F04461" w:rsidRDefault="007D206F" w:rsidP="00152022">
      <w:pPr>
        <w:pStyle w:val="textSEAMEJ"/>
        <w:tabs>
          <w:tab w:val="left" w:pos="1260"/>
        </w:tabs>
        <w:spacing w:before="480" w:after="120" w:line="276" w:lineRule="auto"/>
        <w:ind w:firstLine="0"/>
        <w:contextualSpacing/>
        <w:rPr>
          <w:rFonts w:cs="Times New Roman"/>
          <w:b/>
          <w:i/>
          <w:lang w:val="en-GB"/>
        </w:rPr>
      </w:pPr>
      <w:r w:rsidRPr="00F04461">
        <w:rPr>
          <w:rFonts w:cs="Times New Roman"/>
          <w:b/>
          <w:i/>
          <w:lang w:val="en-GB"/>
        </w:rPr>
        <w:t>Tables</w:t>
      </w:r>
    </w:p>
    <w:p w14:paraId="60370BBF" w14:textId="77777777" w:rsidR="007D206F" w:rsidRPr="00F04461" w:rsidRDefault="007D206F" w:rsidP="00BB4EBC">
      <w:pPr>
        <w:pStyle w:val="textSEAMEJ"/>
        <w:spacing w:line="276" w:lineRule="auto"/>
        <w:ind w:firstLine="284"/>
        <w:contextualSpacing/>
        <w:rPr>
          <w:rFonts w:cs="Times New Roman"/>
          <w:lang w:val="en-GB"/>
        </w:rPr>
      </w:pPr>
      <w:r w:rsidRPr="00F04461">
        <w:rPr>
          <w:rFonts w:cs="Times New Roman"/>
          <w:lang w:val="en-GB"/>
        </w:rPr>
        <w:t>Tables are sequentially numbered with the table title and number above the table. Tables should be centered in the column OR on the page. Tables should be followed by a line space (12pt). Elements of a table should be single-spaced, however double spacing can be used to show groupings of data or to separate parts within the table.  Table headings should be in 12pt. Tables are referred</w:t>
      </w:r>
      <w:r w:rsidR="00772A29" w:rsidRPr="00F04461">
        <w:rPr>
          <w:rFonts w:cs="Times New Roman"/>
          <w:lang w:val="en-GB"/>
        </w:rPr>
        <w:t xml:space="preserve"> to</w:t>
      </w:r>
      <w:r w:rsidRPr="00F04461">
        <w:rPr>
          <w:rFonts w:cs="Times New Roman"/>
          <w:lang w:val="en-GB"/>
        </w:rPr>
        <w:t xml:space="preserve"> in the text by the table number. eg: Table 1. Do not show </w:t>
      </w:r>
      <w:r w:rsidR="00772A29" w:rsidRPr="00F04461">
        <w:rPr>
          <w:rFonts w:cs="Times New Roman"/>
          <w:lang w:val="en-GB"/>
        </w:rPr>
        <w:t xml:space="preserve">a </w:t>
      </w:r>
      <w:r w:rsidRPr="00F04461">
        <w:rPr>
          <w:rFonts w:cs="Times New Roman"/>
          <w:lang w:val="en-GB"/>
        </w:rPr>
        <w:t xml:space="preserve">vertical line in the table. There is only </w:t>
      </w:r>
      <w:r w:rsidR="00772A29" w:rsidRPr="00F04461">
        <w:rPr>
          <w:rFonts w:cs="Times New Roman"/>
          <w:lang w:val="en-GB"/>
        </w:rPr>
        <w:t xml:space="preserve">a </w:t>
      </w:r>
      <w:r w:rsidRPr="00F04461">
        <w:rPr>
          <w:rFonts w:cs="Times New Roman"/>
          <w:lang w:val="en-GB"/>
        </w:rPr>
        <w:t>horizontal line should be shown within the table.</w:t>
      </w:r>
    </w:p>
    <w:p w14:paraId="60370BC0" w14:textId="77777777" w:rsidR="00BB4EBC" w:rsidRDefault="00BB4EBC" w:rsidP="001714DC">
      <w:pPr>
        <w:pStyle w:val="SEAMEJH1"/>
        <w:spacing w:after="0" w:line="276" w:lineRule="auto"/>
        <w:ind w:firstLine="284"/>
        <w:contextualSpacing/>
        <w:rPr>
          <w:rFonts w:cs="Times New Roman"/>
          <w:lang w:val="en-GB"/>
        </w:rPr>
      </w:pPr>
    </w:p>
    <w:p w14:paraId="0676BFDB" w14:textId="77777777" w:rsidR="00CB7397" w:rsidRPr="00F04461" w:rsidRDefault="00CB7397" w:rsidP="001714DC">
      <w:pPr>
        <w:pStyle w:val="SEAMEJH1"/>
        <w:spacing w:after="0" w:line="276" w:lineRule="auto"/>
        <w:ind w:firstLine="284"/>
        <w:contextualSpacing/>
        <w:rPr>
          <w:rFonts w:cs="Times New Roman"/>
          <w:lang w:val="en-GB"/>
        </w:rPr>
      </w:pPr>
    </w:p>
    <w:p w14:paraId="60370BC1" w14:textId="77777777" w:rsidR="007667E6" w:rsidRPr="00F04461" w:rsidRDefault="007667E6" w:rsidP="001714DC">
      <w:pPr>
        <w:pStyle w:val="textSEAMEJ"/>
        <w:spacing w:line="276" w:lineRule="auto"/>
        <w:ind w:firstLine="0"/>
        <w:contextualSpacing/>
        <w:rPr>
          <w:rFonts w:cs="Times New Roman"/>
          <w:lang w:val="en-GB"/>
        </w:rPr>
      </w:pPr>
      <w:r w:rsidRPr="00F04461">
        <w:rPr>
          <w:rFonts w:cs="Times New Roman"/>
          <w:lang w:val="en-GB"/>
        </w:rPr>
        <w:lastRenderedPageBreak/>
        <w:t xml:space="preserve">Table 1 </w:t>
      </w:r>
    </w:p>
    <w:p w14:paraId="60370BC2" w14:textId="77777777" w:rsidR="007667E6" w:rsidRPr="00F04461" w:rsidRDefault="007667E6" w:rsidP="001714DC">
      <w:pPr>
        <w:pStyle w:val="textSEAMEJ"/>
        <w:spacing w:line="276" w:lineRule="auto"/>
        <w:ind w:firstLine="0"/>
        <w:contextualSpacing/>
        <w:rPr>
          <w:rFonts w:cs="Times New Roman"/>
          <w:i/>
          <w:iCs/>
          <w:lang w:val="en-GB"/>
        </w:rPr>
      </w:pPr>
      <w:r w:rsidRPr="00F04461">
        <w:rPr>
          <w:rFonts w:cs="Times New Roman"/>
          <w:i/>
          <w:iCs/>
          <w:lang w:val="en-GB"/>
        </w:rPr>
        <w:t>Summary of Test R</w:t>
      </w:r>
      <w:r w:rsidR="003B29B6" w:rsidRPr="00F04461">
        <w:rPr>
          <w:rFonts w:cs="Times New Roman"/>
          <w:i/>
          <w:iCs/>
          <w:lang w:val="en-GB"/>
        </w:rPr>
        <w:t xml:space="preserve">esults on Conceptual Understanding </w:t>
      </w:r>
    </w:p>
    <w:tbl>
      <w:tblPr>
        <w:tblW w:w="8960" w:type="dxa"/>
        <w:tblLook w:val="04A0" w:firstRow="1" w:lastRow="0" w:firstColumn="1" w:lastColumn="0" w:noHBand="0" w:noVBand="1"/>
      </w:tblPr>
      <w:tblGrid>
        <w:gridCol w:w="510"/>
        <w:gridCol w:w="1363"/>
        <w:gridCol w:w="1363"/>
        <w:gridCol w:w="1216"/>
        <w:gridCol w:w="1216"/>
        <w:gridCol w:w="870"/>
        <w:gridCol w:w="963"/>
        <w:gridCol w:w="1459"/>
      </w:tblGrid>
      <w:tr w:rsidR="007816F6" w:rsidRPr="00F04461" w14:paraId="60370BC8" w14:textId="77777777" w:rsidTr="007816F6">
        <w:trPr>
          <w:trHeight w:val="300"/>
          <w:tblHeader/>
        </w:trPr>
        <w:tc>
          <w:tcPr>
            <w:tcW w:w="510" w:type="dxa"/>
            <w:vMerge w:val="restart"/>
            <w:tcBorders>
              <w:top w:val="single" w:sz="4" w:space="0" w:color="auto"/>
            </w:tcBorders>
            <w:shd w:val="clear" w:color="auto" w:fill="auto"/>
            <w:noWrap/>
            <w:vAlign w:val="center"/>
            <w:hideMark/>
          </w:tcPr>
          <w:p w14:paraId="60370BC3"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No</w:t>
            </w:r>
          </w:p>
        </w:tc>
        <w:tc>
          <w:tcPr>
            <w:tcW w:w="1363" w:type="dxa"/>
            <w:vMerge w:val="restart"/>
            <w:tcBorders>
              <w:top w:val="single" w:sz="4" w:space="0" w:color="auto"/>
            </w:tcBorders>
            <w:vAlign w:val="center"/>
          </w:tcPr>
          <w:p w14:paraId="60370BC4"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School</w:t>
            </w:r>
          </w:p>
        </w:tc>
        <w:tc>
          <w:tcPr>
            <w:tcW w:w="1363" w:type="dxa"/>
            <w:vMerge w:val="restart"/>
            <w:tcBorders>
              <w:top w:val="single" w:sz="4" w:space="0" w:color="auto"/>
            </w:tcBorders>
            <w:shd w:val="clear" w:color="auto" w:fill="auto"/>
            <w:noWrap/>
            <w:vAlign w:val="center"/>
            <w:hideMark/>
          </w:tcPr>
          <w:p w14:paraId="60370BC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Group</w:t>
            </w:r>
          </w:p>
        </w:tc>
        <w:tc>
          <w:tcPr>
            <w:tcW w:w="1216" w:type="dxa"/>
            <w:tcBorders>
              <w:top w:val="single" w:sz="4" w:space="0" w:color="auto"/>
            </w:tcBorders>
          </w:tcPr>
          <w:p w14:paraId="5B91ED2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1216" w:type="dxa"/>
            <w:vMerge w:val="restart"/>
            <w:tcBorders>
              <w:top w:val="single" w:sz="4" w:space="0" w:color="auto"/>
            </w:tcBorders>
            <w:shd w:val="clear" w:color="auto" w:fill="auto"/>
            <w:noWrap/>
            <w:vAlign w:val="center"/>
            <w:hideMark/>
          </w:tcPr>
          <w:p w14:paraId="60370BC6" w14:textId="16DDF1CC"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Stats</w:t>
            </w:r>
          </w:p>
        </w:tc>
        <w:tc>
          <w:tcPr>
            <w:tcW w:w="3292" w:type="dxa"/>
            <w:gridSpan w:val="3"/>
            <w:tcBorders>
              <w:top w:val="single" w:sz="4" w:space="0" w:color="auto"/>
              <w:bottom w:val="single" w:sz="4" w:space="0" w:color="auto"/>
            </w:tcBorders>
            <w:shd w:val="clear" w:color="auto" w:fill="auto"/>
            <w:noWrap/>
            <w:vAlign w:val="center"/>
            <w:hideMark/>
          </w:tcPr>
          <w:p w14:paraId="60370BC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Conceptual Understanding</w:t>
            </w:r>
          </w:p>
        </w:tc>
      </w:tr>
      <w:tr w:rsidR="007816F6" w:rsidRPr="00F04461" w14:paraId="60370BD0" w14:textId="77777777" w:rsidTr="007816F6">
        <w:trPr>
          <w:trHeight w:val="300"/>
          <w:tblHeader/>
        </w:trPr>
        <w:tc>
          <w:tcPr>
            <w:tcW w:w="510" w:type="dxa"/>
            <w:vMerge/>
            <w:tcBorders>
              <w:bottom w:val="single" w:sz="4" w:space="0" w:color="auto"/>
            </w:tcBorders>
            <w:vAlign w:val="center"/>
            <w:hideMark/>
          </w:tcPr>
          <w:p w14:paraId="60370BC9"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1363" w:type="dxa"/>
            <w:vMerge/>
            <w:tcBorders>
              <w:bottom w:val="single" w:sz="4" w:space="0" w:color="auto"/>
            </w:tcBorders>
            <w:vAlign w:val="center"/>
          </w:tcPr>
          <w:p w14:paraId="60370BCA"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1363" w:type="dxa"/>
            <w:vMerge/>
            <w:tcBorders>
              <w:bottom w:val="single" w:sz="4" w:space="0" w:color="auto"/>
            </w:tcBorders>
            <w:vAlign w:val="center"/>
            <w:hideMark/>
          </w:tcPr>
          <w:p w14:paraId="60370BCB"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1216" w:type="dxa"/>
            <w:tcBorders>
              <w:bottom w:val="single" w:sz="4" w:space="0" w:color="auto"/>
            </w:tcBorders>
          </w:tcPr>
          <w:p w14:paraId="6CE63D2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1216" w:type="dxa"/>
            <w:vMerge/>
            <w:tcBorders>
              <w:bottom w:val="single" w:sz="4" w:space="0" w:color="auto"/>
            </w:tcBorders>
            <w:vAlign w:val="center"/>
            <w:hideMark/>
          </w:tcPr>
          <w:p w14:paraId="60370BCC" w14:textId="3900C083" w:rsidR="007816F6" w:rsidRPr="00F04461" w:rsidRDefault="007816F6" w:rsidP="001714DC">
            <w:pPr>
              <w:spacing w:line="276" w:lineRule="auto"/>
              <w:contextualSpacing/>
              <w:jc w:val="center"/>
              <w:rPr>
                <w:rFonts w:ascii="Times New Roman" w:hAnsi="Times New Roman" w:cs="Times New Roman"/>
                <w:sz w:val="20"/>
                <w:szCs w:val="20"/>
                <w:lang w:val="en-GB"/>
              </w:rPr>
            </w:pPr>
          </w:p>
        </w:tc>
        <w:tc>
          <w:tcPr>
            <w:tcW w:w="870" w:type="dxa"/>
            <w:tcBorders>
              <w:top w:val="single" w:sz="4" w:space="0" w:color="auto"/>
              <w:bottom w:val="single" w:sz="4" w:space="0" w:color="auto"/>
            </w:tcBorders>
            <w:shd w:val="clear" w:color="auto" w:fill="auto"/>
            <w:noWrap/>
            <w:vAlign w:val="center"/>
            <w:hideMark/>
          </w:tcPr>
          <w:p w14:paraId="60370BC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Pre-test</w:t>
            </w:r>
          </w:p>
        </w:tc>
        <w:tc>
          <w:tcPr>
            <w:tcW w:w="963" w:type="dxa"/>
            <w:tcBorders>
              <w:top w:val="single" w:sz="4" w:space="0" w:color="auto"/>
              <w:bottom w:val="single" w:sz="4" w:space="0" w:color="auto"/>
            </w:tcBorders>
            <w:shd w:val="clear" w:color="auto" w:fill="auto"/>
            <w:noWrap/>
            <w:vAlign w:val="center"/>
            <w:hideMark/>
          </w:tcPr>
          <w:p w14:paraId="60370BC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Post-test</w:t>
            </w:r>
          </w:p>
        </w:tc>
        <w:tc>
          <w:tcPr>
            <w:tcW w:w="1459" w:type="dxa"/>
            <w:tcBorders>
              <w:top w:val="single" w:sz="4" w:space="0" w:color="auto"/>
              <w:bottom w:val="single" w:sz="4" w:space="0" w:color="auto"/>
            </w:tcBorders>
            <w:shd w:val="clear" w:color="auto" w:fill="auto"/>
            <w:noWrap/>
            <w:vAlign w:val="center"/>
            <w:hideMark/>
          </w:tcPr>
          <w:p w14:paraId="60370BC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Differences</w:t>
            </w:r>
          </w:p>
        </w:tc>
      </w:tr>
      <w:tr w:rsidR="007816F6" w:rsidRPr="00F04461" w14:paraId="60370BD8" w14:textId="77777777" w:rsidTr="007816F6">
        <w:trPr>
          <w:trHeight w:val="300"/>
        </w:trPr>
        <w:tc>
          <w:tcPr>
            <w:tcW w:w="510" w:type="dxa"/>
            <w:vMerge w:val="restart"/>
            <w:tcBorders>
              <w:top w:val="single" w:sz="4" w:space="0" w:color="auto"/>
            </w:tcBorders>
            <w:shd w:val="clear" w:color="auto" w:fill="auto"/>
            <w:noWrap/>
            <w:vAlign w:val="center"/>
            <w:hideMark/>
          </w:tcPr>
          <w:p w14:paraId="60370BD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1</w:t>
            </w:r>
          </w:p>
        </w:tc>
        <w:tc>
          <w:tcPr>
            <w:tcW w:w="1363" w:type="dxa"/>
            <w:vMerge w:val="restart"/>
            <w:tcBorders>
              <w:top w:val="single" w:sz="4" w:space="0" w:color="auto"/>
            </w:tcBorders>
            <w:vAlign w:val="center"/>
          </w:tcPr>
          <w:p w14:paraId="60370BD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All</w:t>
            </w:r>
          </w:p>
        </w:tc>
        <w:tc>
          <w:tcPr>
            <w:tcW w:w="1363" w:type="dxa"/>
            <w:vMerge w:val="restart"/>
            <w:tcBorders>
              <w:top w:val="single" w:sz="4" w:space="0" w:color="auto"/>
            </w:tcBorders>
            <w:shd w:val="clear" w:color="auto" w:fill="auto"/>
            <w:noWrap/>
            <w:vAlign w:val="center"/>
            <w:hideMark/>
          </w:tcPr>
          <w:p w14:paraId="60370BD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Experiment</w:t>
            </w:r>
          </w:p>
        </w:tc>
        <w:tc>
          <w:tcPr>
            <w:tcW w:w="1216" w:type="dxa"/>
            <w:tcBorders>
              <w:top w:val="single" w:sz="4" w:space="0" w:color="auto"/>
            </w:tcBorders>
          </w:tcPr>
          <w:p w14:paraId="25ADD8E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Borders>
              <w:top w:val="single" w:sz="4" w:space="0" w:color="auto"/>
            </w:tcBorders>
            <w:shd w:val="clear" w:color="auto" w:fill="auto"/>
            <w:noWrap/>
            <w:vAlign w:val="center"/>
            <w:hideMark/>
          </w:tcPr>
          <w:p w14:paraId="60370BD4" w14:textId="44A26948"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tcBorders>
              <w:top w:val="single" w:sz="4" w:space="0" w:color="auto"/>
            </w:tcBorders>
            <w:shd w:val="clear" w:color="auto" w:fill="auto"/>
            <w:noWrap/>
            <w:vAlign w:val="center"/>
            <w:hideMark/>
          </w:tcPr>
          <w:p w14:paraId="60370BD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23.02</w:t>
            </w:r>
          </w:p>
        </w:tc>
        <w:tc>
          <w:tcPr>
            <w:tcW w:w="963" w:type="dxa"/>
            <w:tcBorders>
              <w:top w:val="single" w:sz="4" w:space="0" w:color="auto"/>
            </w:tcBorders>
            <w:shd w:val="clear" w:color="auto" w:fill="auto"/>
            <w:noWrap/>
            <w:vAlign w:val="center"/>
            <w:hideMark/>
          </w:tcPr>
          <w:p w14:paraId="60370BD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92.28</w:t>
            </w:r>
          </w:p>
        </w:tc>
        <w:tc>
          <w:tcPr>
            <w:tcW w:w="1459" w:type="dxa"/>
            <w:tcBorders>
              <w:top w:val="single" w:sz="4" w:space="0" w:color="auto"/>
            </w:tcBorders>
            <w:shd w:val="clear" w:color="auto" w:fill="auto"/>
            <w:noWrap/>
            <w:vAlign w:val="center"/>
            <w:hideMark/>
          </w:tcPr>
          <w:p w14:paraId="60370BD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69.27</w:t>
            </w:r>
          </w:p>
        </w:tc>
      </w:tr>
      <w:tr w:rsidR="007816F6" w:rsidRPr="00F04461" w14:paraId="60370BE0" w14:textId="77777777" w:rsidTr="007816F6">
        <w:trPr>
          <w:trHeight w:val="300"/>
        </w:trPr>
        <w:tc>
          <w:tcPr>
            <w:tcW w:w="510" w:type="dxa"/>
            <w:vMerge/>
            <w:vAlign w:val="center"/>
            <w:hideMark/>
          </w:tcPr>
          <w:p w14:paraId="60370BD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BD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BD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53A65A1C"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BDC" w14:textId="30F8CB91"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vAlign w:val="center"/>
            <w:hideMark/>
          </w:tcPr>
          <w:p w14:paraId="60370BD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20.49</w:t>
            </w:r>
          </w:p>
        </w:tc>
        <w:tc>
          <w:tcPr>
            <w:tcW w:w="963" w:type="dxa"/>
            <w:shd w:val="clear" w:color="auto" w:fill="auto"/>
            <w:noWrap/>
            <w:vAlign w:val="center"/>
            <w:hideMark/>
          </w:tcPr>
          <w:p w14:paraId="60370BD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11.28</w:t>
            </w:r>
          </w:p>
        </w:tc>
        <w:tc>
          <w:tcPr>
            <w:tcW w:w="1459" w:type="dxa"/>
            <w:shd w:val="clear" w:color="auto" w:fill="auto"/>
            <w:noWrap/>
            <w:vAlign w:val="center"/>
            <w:hideMark/>
          </w:tcPr>
          <w:p w14:paraId="60370BD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22.99</w:t>
            </w:r>
          </w:p>
        </w:tc>
      </w:tr>
      <w:tr w:rsidR="007816F6" w:rsidRPr="00F04461" w14:paraId="60370BE8" w14:textId="77777777" w:rsidTr="007816F6">
        <w:trPr>
          <w:trHeight w:val="300"/>
        </w:trPr>
        <w:tc>
          <w:tcPr>
            <w:tcW w:w="510" w:type="dxa"/>
            <w:vMerge/>
            <w:shd w:val="clear" w:color="auto" w:fill="auto"/>
            <w:noWrap/>
            <w:vAlign w:val="center"/>
            <w:hideMark/>
          </w:tcPr>
          <w:p w14:paraId="60370BE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BE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restart"/>
            <w:shd w:val="clear" w:color="auto" w:fill="auto"/>
            <w:noWrap/>
            <w:vAlign w:val="center"/>
            <w:hideMark/>
          </w:tcPr>
          <w:p w14:paraId="60370BE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Control</w:t>
            </w:r>
          </w:p>
        </w:tc>
        <w:tc>
          <w:tcPr>
            <w:tcW w:w="1216" w:type="dxa"/>
          </w:tcPr>
          <w:p w14:paraId="3082A1F0"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BE4" w14:textId="11B38F06"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vAlign w:val="center"/>
            <w:hideMark/>
          </w:tcPr>
          <w:p w14:paraId="60370BE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27.17</w:t>
            </w:r>
          </w:p>
        </w:tc>
        <w:tc>
          <w:tcPr>
            <w:tcW w:w="963" w:type="dxa"/>
            <w:shd w:val="clear" w:color="auto" w:fill="auto"/>
            <w:noWrap/>
            <w:vAlign w:val="center"/>
            <w:hideMark/>
          </w:tcPr>
          <w:p w14:paraId="60370BE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69.39</w:t>
            </w:r>
          </w:p>
        </w:tc>
        <w:tc>
          <w:tcPr>
            <w:tcW w:w="1459" w:type="dxa"/>
            <w:shd w:val="clear" w:color="auto" w:fill="auto"/>
            <w:noWrap/>
            <w:vAlign w:val="center"/>
            <w:hideMark/>
          </w:tcPr>
          <w:p w14:paraId="60370BE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42.23</w:t>
            </w:r>
          </w:p>
        </w:tc>
      </w:tr>
      <w:tr w:rsidR="007816F6" w:rsidRPr="00F04461" w14:paraId="60370BF0" w14:textId="77777777" w:rsidTr="007816F6">
        <w:trPr>
          <w:trHeight w:val="300"/>
        </w:trPr>
        <w:tc>
          <w:tcPr>
            <w:tcW w:w="510" w:type="dxa"/>
            <w:vMerge/>
            <w:vAlign w:val="center"/>
            <w:hideMark/>
          </w:tcPr>
          <w:p w14:paraId="60370BE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BE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BE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44EFA8A6"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BEC" w14:textId="3DBE3478"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vAlign w:val="center"/>
            <w:hideMark/>
          </w:tcPr>
          <w:p w14:paraId="60370BE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18.36</w:t>
            </w:r>
          </w:p>
        </w:tc>
        <w:tc>
          <w:tcPr>
            <w:tcW w:w="963" w:type="dxa"/>
            <w:shd w:val="clear" w:color="auto" w:fill="auto"/>
            <w:noWrap/>
            <w:vAlign w:val="center"/>
            <w:hideMark/>
          </w:tcPr>
          <w:p w14:paraId="60370BE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24.37</w:t>
            </w:r>
          </w:p>
        </w:tc>
        <w:tc>
          <w:tcPr>
            <w:tcW w:w="1459" w:type="dxa"/>
            <w:shd w:val="clear" w:color="auto" w:fill="auto"/>
            <w:noWrap/>
            <w:vAlign w:val="center"/>
            <w:hideMark/>
          </w:tcPr>
          <w:p w14:paraId="60370BE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30.20</w:t>
            </w:r>
          </w:p>
        </w:tc>
      </w:tr>
      <w:tr w:rsidR="007816F6" w:rsidRPr="00F04461" w14:paraId="60370BF8" w14:textId="77777777" w:rsidTr="007816F6">
        <w:trPr>
          <w:trHeight w:val="300"/>
        </w:trPr>
        <w:tc>
          <w:tcPr>
            <w:tcW w:w="510" w:type="dxa"/>
            <w:vMerge w:val="restart"/>
            <w:shd w:val="clear" w:color="auto" w:fill="auto"/>
            <w:noWrap/>
            <w:vAlign w:val="center"/>
            <w:hideMark/>
          </w:tcPr>
          <w:p w14:paraId="60370BF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2</w:t>
            </w:r>
          </w:p>
        </w:tc>
        <w:tc>
          <w:tcPr>
            <w:tcW w:w="1363" w:type="dxa"/>
            <w:vMerge w:val="restart"/>
            <w:vAlign w:val="center"/>
          </w:tcPr>
          <w:p w14:paraId="60370BF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SMAN 8</w:t>
            </w:r>
          </w:p>
        </w:tc>
        <w:tc>
          <w:tcPr>
            <w:tcW w:w="1363" w:type="dxa"/>
            <w:vMerge w:val="restart"/>
            <w:shd w:val="clear" w:color="auto" w:fill="auto"/>
            <w:noWrap/>
            <w:vAlign w:val="center"/>
            <w:hideMark/>
          </w:tcPr>
          <w:p w14:paraId="60370BF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Experiment</w:t>
            </w:r>
          </w:p>
        </w:tc>
        <w:tc>
          <w:tcPr>
            <w:tcW w:w="1216" w:type="dxa"/>
          </w:tcPr>
          <w:p w14:paraId="5C49E8A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BF4" w14:textId="1F71655A"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BF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14.71</w:t>
            </w:r>
          </w:p>
        </w:tc>
        <w:tc>
          <w:tcPr>
            <w:tcW w:w="963" w:type="dxa"/>
            <w:shd w:val="clear" w:color="auto" w:fill="auto"/>
            <w:noWrap/>
          </w:tcPr>
          <w:p w14:paraId="60370BF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87.15</w:t>
            </w:r>
          </w:p>
        </w:tc>
        <w:tc>
          <w:tcPr>
            <w:tcW w:w="1459" w:type="dxa"/>
            <w:shd w:val="clear" w:color="auto" w:fill="auto"/>
            <w:noWrap/>
          </w:tcPr>
          <w:p w14:paraId="60370BF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72.45</w:t>
            </w:r>
          </w:p>
        </w:tc>
      </w:tr>
      <w:tr w:rsidR="007816F6" w:rsidRPr="00F04461" w14:paraId="60370C00" w14:textId="77777777" w:rsidTr="007816F6">
        <w:trPr>
          <w:trHeight w:val="300"/>
        </w:trPr>
        <w:tc>
          <w:tcPr>
            <w:tcW w:w="510" w:type="dxa"/>
            <w:vMerge/>
            <w:vAlign w:val="center"/>
            <w:hideMark/>
          </w:tcPr>
          <w:p w14:paraId="60370BF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BF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BF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2491F885"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BFC" w14:textId="4C9C55BC"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tcPr>
          <w:p w14:paraId="60370BF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17.21</w:t>
            </w:r>
          </w:p>
        </w:tc>
        <w:tc>
          <w:tcPr>
            <w:tcW w:w="963" w:type="dxa"/>
            <w:shd w:val="clear" w:color="auto" w:fill="auto"/>
            <w:noWrap/>
          </w:tcPr>
          <w:p w14:paraId="60370BF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16.32</w:t>
            </w:r>
          </w:p>
        </w:tc>
        <w:tc>
          <w:tcPr>
            <w:tcW w:w="1459" w:type="dxa"/>
            <w:shd w:val="clear" w:color="auto" w:fill="auto"/>
            <w:noWrap/>
          </w:tcPr>
          <w:p w14:paraId="60370BF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22.37</w:t>
            </w:r>
          </w:p>
        </w:tc>
      </w:tr>
      <w:tr w:rsidR="007816F6" w:rsidRPr="00F04461" w14:paraId="60370C08" w14:textId="77777777" w:rsidTr="007816F6">
        <w:trPr>
          <w:trHeight w:val="300"/>
        </w:trPr>
        <w:tc>
          <w:tcPr>
            <w:tcW w:w="510" w:type="dxa"/>
            <w:vMerge/>
            <w:shd w:val="clear" w:color="auto" w:fill="auto"/>
            <w:noWrap/>
            <w:vAlign w:val="center"/>
            <w:hideMark/>
          </w:tcPr>
          <w:p w14:paraId="60370C0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0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restart"/>
            <w:shd w:val="clear" w:color="auto" w:fill="auto"/>
            <w:noWrap/>
            <w:vAlign w:val="center"/>
            <w:hideMark/>
          </w:tcPr>
          <w:p w14:paraId="60370C0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Control</w:t>
            </w:r>
          </w:p>
        </w:tc>
        <w:tc>
          <w:tcPr>
            <w:tcW w:w="1216" w:type="dxa"/>
          </w:tcPr>
          <w:p w14:paraId="6F1444E0"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04" w14:textId="2C9BC654"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C0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23.06</w:t>
            </w:r>
          </w:p>
        </w:tc>
        <w:tc>
          <w:tcPr>
            <w:tcW w:w="963" w:type="dxa"/>
            <w:shd w:val="clear" w:color="auto" w:fill="auto"/>
            <w:noWrap/>
          </w:tcPr>
          <w:p w14:paraId="60370C0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88.39</w:t>
            </w:r>
          </w:p>
        </w:tc>
        <w:tc>
          <w:tcPr>
            <w:tcW w:w="1459" w:type="dxa"/>
            <w:shd w:val="clear" w:color="auto" w:fill="auto"/>
            <w:noWrap/>
          </w:tcPr>
          <w:p w14:paraId="60370C0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65.33</w:t>
            </w:r>
          </w:p>
        </w:tc>
      </w:tr>
      <w:tr w:rsidR="007816F6" w:rsidRPr="00F04461" w14:paraId="60370C10" w14:textId="77777777" w:rsidTr="007816F6">
        <w:trPr>
          <w:trHeight w:val="300"/>
        </w:trPr>
        <w:tc>
          <w:tcPr>
            <w:tcW w:w="510" w:type="dxa"/>
            <w:vMerge/>
            <w:vAlign w:val="center"/>
            <w:hideMark/>
          </w:tcPr>
          <w:p w14:paraId="60370C0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0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C0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11BD9E30"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0C" w14:textId="12F66642"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tcPr>
          <w:p w14:paraId="60370C0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19.64</w:t>
            </w:r>
          </w:p>
        </w:tc>
        <w:tc>
          <w:tcPr>
            <w:tcW w:w="963" w:type="dxa"/>
            <w:shd w:val="clear" w:color="auto" w:fill="auto"/>
            <w:noWrap/>
          </w:tcPr>
          <w:p w14:paraId="60370C0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17.46</w:t>
            </w:r>
          </w:p>
        </w:tc>
        <w:tc>
          <w:tcPr>
            <w:tcW w:w="1459" w:type="dxa"/>
            <w:shd w:val="clear" w:color="auto" w:fill="auto"/>
            <w:noWrap/>
          </w:tcPr>
          <w:p w14:paraId="60370C0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27.02</w:t>
            </w:r>
          </w:p>
        </w:tc>
      </w:tr>
      <w:tr w:rsidR="007816F6" w:rsidRPr="00F04461" w14:paraId="60370C18" w14:textId="77777777" w:rsidTr="007816F6">
        <w:trPr>
          <w:trHeight w:val="300"/>
        </w:trPr>
        <w:tc>
          <w:tcPr>
            <w:tcW w:w="510" w:type="dxa"/>
            <w:vMerge w:val="restart"/>
            <w:shd w:val="clear" w:color="auto" w:fill="auto"/>
            <w:noWrap/>
            <w:vAlign w:val="center"/>
            <w:hideMark/>
          </w:tcPr>
          <w:p w14:paraId="60370C1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3</w:t>
            </w:r>
          </w:p>
        </w:tc>
        <w:tc>
          <w:tcPr>
            <w:tcW w:w="1363" w:type="dxa"/>
            <w:vMerge w:val="restart"/>
            <w:vAlign w:val="center"/>
          </w:tcPr>
          <w:p w14:paraId="60370C1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SMAN 2</w:t>
            </w:r>
          </w:p>
        </w:tc>
        <w:tc>
          <w:tcPr>
            <w:tcW w:w="1363" w:type="dxa"/>
            <w:vMerge w:val="restart"/>
            <w:shd w:val="clear" w:color="auto" w:fill="auto"/>
            <w:noWrap/>
            <w:vAlign w:val="center"/>
            <w:hideMark/>
          </w:tcPr>
          <w:p w14:paraId="60370C1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Experiment</w:t>
            </w:r>
          </w:p>
        </w:tc>
        <w:tc>
          <w:tcPr>
            <w:tcW w:w="1216" w:type="dxa"/>
          </w:tcPr>
          <w:p w14:paraId="2F48739C"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14" w14:textId="66D5B332"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C1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29.68</w:t>
            </w:r>
          </w:p>
        </w:tc>
        <w:tc>
          <w:tcPr>
            <w:tcW w:w="963" w:type="dxa"/>
            <w:shd w:val="clear" w:color="auto" w:fill="auto"/>
            <w:noWrap/>
          </w:tcPr>
          <w:p w14:paraId="60370C1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93.42</w:t>
            </w:r>
          </w:p>
        </w:tc>
        <w:tc>
          <w:tcPr>
            <w:tcW w:w="1459" w:type="dxa"/>
            <w:shd w:val="clear" w:color="auto" w:fill="auto"/>
            <w:noWrap/>
          </w:tcPr>
          <w:p w14:paraId="60370C1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63.74</w:t>
            </w:r>
          </w:p>
        </w:tc>
      </w:tr>
      <w:tr w:rsidR="007816F6" w:rsidRPr="00F04461" w14:paraId="60370C20" w14:textId="77777777" w:rsidTr="007816F6">
        <w:trPr>
          <w:trHeight w:val="300"/>
        </w:trPr>
        <w:tc>
          <w:tcPr>
            <w:tcW w:w="510" w:type="dxa"/>
            <w:vMerge/>
            <w:vAlign w:val="center"/>
            <w:hideMark/>
          </w:tcPr>
          <w:p w14:paraId="60370C1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1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C1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700A9FFC"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1C" w14:textId="319D0662"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tcPr>
          <w:p w14:paraId="60370C1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17.78</w:t>
            </w:r>
          </w:p>
        </w:tc>
        <w:tc>
          <w:tcPr>
            <w:tcW w:w="963" w:type="dxa"/>
            <w:shd w:val="clear" w:color="auto" w:fill="auto"/>
            <w:noWrap/>
          </w:tcPr>
          <w:p w14:paraId="60370C1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8.19</w:t>
            </w:r>
          </w:p>
        </w:tc>
        <w:tc>
          <w:tcPr>
            <w:tcW w:w="1459" w:type="dxa"/>
            <w:shd w:val="clear" w:color="auto" w:fill="auto"/>
            <w:noWrap/>
          </w:tcPr>
          <w:p w14:paraId="60370C1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17.52</w:t>
            </w:r>
          </w:p>
        </w:tc>
      </w:tr>
      <w:tr w:rsidR="007816F6" w:rsidRPr="00F04461" w14:paraId="60370C28" w14:textId="77777777" w:rsidTr="007816F6">
        <w:trPr>
          <w:trHeight w:val="300"/>
        </w:trPr>
        <w:tc>
          <w:tcPr>
            <w:tcW w:w="510" w:type="dxa"/>
            <w:vMerge/>
            <w:shd w:val="clear" w:color="auto" w:fill="auto"/>
            <w:noWrap/>
            <w:vAlign w:val="center"/>
            <w:hideMark/>
          </w:tcPr>
          <w:p w14:paraId="60370C2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2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restart"/>
            <w:shd w:val="clear" w:color="auto" w:fill="auto"/>
            <w:noWrap/>
            <w:vAlign w:val="center"/>
            <w:hideMark/>
          </w:tcPr>
          <w:p w14:paraId="60370C2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Control</w:t>
            </w:r>
          </w:p>
        </w:tc>
        <w:tc>
          <w:tcPr>
            <w:tcW w:w="1216" w:type="dxa"/>
          </w:tcPr>
          <w:p w14:paraId="7B21A058"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24" w14:textId="5B8AE936"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C2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26.49</w:t>
            </w:r>
          </w:p>
        </w:tc>
        <w:tc>
          <w:tcPr>
            <w:tcW w:w="963" w:type="dxa"/>
            <w:shd w:val="clear" w:color="auto" w:fill="auto"/>
            <w:noWrap/>
          </w:tcPr>
          <w:p w14:paraId="60370C2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52.97</w:t>
            </w:r>
          </w:p>
        </w:tc>
        <w:tc>
          <w:tcPr>
            <w:tcW w:w="1459" w:type="dxa"/>
            <w:shd w:val="clear" w:color="auto" w:fill="auto"/>
            <w:noWrap/>
          </w:tcPr>
          <w:p w14:paraId="60370C2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26.48</w:t>
            </w:r>
          </w:p>
        </w:tc>
      </w:tr>
      <w:tr w:rsidR="007816F6" w:rsidRPr="00F04461" w14:paraId="60370C30" w14:textId="77777777" w:rsidTr="007816F6">
        <w:trPr>
          <w:trHeight w:val="300"/>
        </w:trPr>
        <w:tc>
          <w:tcPr>
            <w:tcW w:w="510" w:type="dxa"/>
            <w:vMerge/>
            <w:vAlign w:val="center"/>
            <w:hideMark/>
          </w:tcPr>
          <w:p w14:paraId="60370C2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2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C2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72E517B4"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2C" w14:textId="2D2EAE65"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tcPr>
          <w:p w14:paraId="60370C2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17.68</w:t>
            </w:r>
          </w:p>
        </w:tc>
        <w:tc>
          <w:tcPr>
            <w:tcW w:w="963" w:type="dxa"/>
            <w:shd w:val="clear" w:color="auto" w:fill="auto"/>
            <w:noWrap/>
          </w:tcPr>
          <w:p w14:paraId="60370C2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21.53</w:t>
            </w:r>
          </w:p>
        </w:tc>
        <w:tc>
          <w:tcPr>
            <w:tcW w:w="1459" w:type="dxa"/>
            <w:shd w:val="clear" w:color="auto" w:fill="auto"/>
            <w:noWrap/>
          </w:tcPr>
          <w:p w14:paraId="60370C2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27.92</w:t>
            </w:r>
          </w:p>
        </w:tc>
      </w:tr>
      <w:tr w:rsidR="007816F6" w:rsidRPr="00F04461" w14:paraId="60370C38" w14:textId="77777777" w:rsidTr="007816F6">
        <w:trPr>
          <w:trHeight w:val="300"/>
        </w:trPr>
        <w:tc>
          <w:tcPr>
            <w:tcW w:w="510" w:type="dxa"/>
            <w:vMerge w:val="restart"/>
            <w:shd w:val="clear" w:color="auto" w:fill="auto"/>
            <w:noWrap/>
            <w:vAlign w:val="center"/>
            <w:hideMark/>
          </w:tcPr>
          <w:p w14:paraId="60370C3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4</w:t>
            </w:r>
          </w:p>
        </w:tc>
        <w:tc>
          <w:tcPr>
            <w:tcW w:w="1363" w:type="dxa"/>
            <w:vMerge w:val="restart"/>
            <w:vAlign w:val="center"/>
          </w:tcPr>
          <w:p w14:paraId="60370C3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SMAN 11</w:t>
            </w:r>
          </w:p>
        </w:tc>
        <w:tc>
          <w:tcPr>
            <w:tcW w:w="1363" w:type="dxa"/>
            <w:vMerge w:val="restart"/>
            <w:shd w:val="clear" w:color="auto" w:fill="auto"/>
            <w:noWrap/>
            <w:vAlign w:val="center"/>
            <w:hideMark/>
          </w:tcPr>
          <w:p w14:paraId="60370C3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Experiment</w:t>
            </w:r>
          </w:p>
        </w:tc>
        <w:tc>
          <w:tcPr>
            <w:tcW w:w="1216" w:type="dxa"/>
          </w:tcPr>
          <w:p w14:paraId="34DA19A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34" w14:textId="0D814FAB"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C3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23.90</w:t>
            </w:r>
          </w:p>
        </w:tc>
        <w:tc>
          <w:tcPr>
            <w:tcW w:w="963" w:type="dxa"/>
            <w:shd w:val="clear" w:color="auto" w:fill="auto"/>
            <w:noWrap/>
          </w:tcPr>
          <w:p w14:paraId="60370C3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95.07</w:t>
            </w:r>
          </w:p>
        </w:tc>
        <w:tc>
          <w:tcPr>
            <w:tcW w:w="1459" w:type="dxa"/>
            <w:shd w:val="clear" w:color="auto" w:fill="auto"/>
            <w:noWrap/>
          </w:tcPr>
          <w:p w14:paraId="60370C3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71.16</w:t>
            </w:r>
          </w:p>
        </w:tc>
      </w:tr>
      <w:tr w:rsidR="007816F6" w:rsidRPr="00F04461" w14:paraId="60370C40" w14:textId="77777777" w:rsidTr="007816F6">
        <w:trPr>
          <w:trHeight w:val="300"/>
        </w:trPr>
        <w:tc>
          <w:tcPr>
            <w:tcW w:w="510" w:type="dxa"/>
            <w:vMerge/>
            <w:vAlign w:val="center"/>
            <w:hideMark/>
          </w:tcPr>
          <w:p w14:paraId="60370C3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3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hideMark/>
          </w:tcPr>
          <w:p w14:paraId="60370C3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Pr>
          <w:p w14:paraId="0A30F056"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3C" w14:textId="15697818"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shd w:val="clear" w:color="auto" w:fill="auto"/>
            <w:noWrap/>
          </w:tcPr>
          <w:p w14:paraId="60370C3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23.08</w:t>
            </w:r>
          </w:p>
        </w:tc>
        <w:tc>
          <w:tcPr>
            <w:tcW w:w="963" w:type="dxa"/>
            <w:shd w:val="clear" w:color="auto" w:fill="auto"/>
            <w:noWrap/>
          </w:tcPr>
          <w:p w14:paraId="60370C3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7.58</w:t>
            </w:r>
          </w:p>
        </w:tc>
        <w:tc>
          <w:tcPr>
            <w:tcW w:w="1459" w:type="dxa"/>
            <w:shd w:val="clear" w:color="auto" w:fill="auto"/>
            <w:noWrap/>
          </w:tcPr>
          <w:p w14:paraId="60370C3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26.89</w:t>
            </w:r>
          </w:p>
        </w:tc>
      </w:tr>
      <w:tr w:rsidR="007816F6" w:rsidRPr="00F04461" w14:paraId="60370C48" w14:textId="77777777" w:rsidTr="007816F6">
        <w:trPr>
          <w:trHeight w:val="300"/>
        </w:trPr>
        <w:tc>
          <w:tcPr>
            <w:tcW w:w="510" w:type="dxa"/>
            <w:vMerge/>
            <w:shd w:val="clear" w:color="auto" w:fill="auto"/>
            <w:noWrap/>
            <w:vAlign w:val="center"/>
            <w:hideMark/>
          </w:tcPr>
          <w:p w14:paraId="60370C41"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ign w:val="center"/>
          </w:tcPr>
          <w:p w14:paraId="60370C42"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val="restart"/>
            <w:shd w:val="clear" w:color="auto" w:fill="auto"/>
            <w:noWrap/>
            <w:vAlign w:val="center"/>
            <w:hideMark/>
          </w:tcPr>
          <w:p w14:paraId="60370C4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Control</w:t>
            </w:r>
          </w:p>
        </w:tc>
        <w:tc>
          <w:tcPr>
            <w:tcW w:w="1216" w:type="dxa"/>
          </w:tcPr>
          <w:p w14:paraId="1F170373"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shd w:val="clear" w:color="auto" w:fill="auto"/>
            <w:noWrap/>
            <w:vAlign w:val="center"/>
            <w:hideMark/>
          </w:tcPr>
          <w:p w14:paraId="60370C44" w14:textId="3EE9816D"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Means</w:t>
            </w:r>
          </w:p>
        </w:tc>
        <w:tc>
          <w:tcPr>
            <w:tcW w:w="870" w:type="dxa"/>
            <w:shd w:val="clear" w:color="auto" w:fill="auto"/>
            <w:noWrap/>
          </w:tcPr>
          <w:p w14:paraId="60370C45"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32.51</w:t>
            </w:r>
          </w:p>
        </w:tc>
        <w:tc>
          <w:tcPr>
            <w:tcW w:w="963" w:type="dxa"/>
            <w:shd w:val="clear" w:color="auto" w:fill="auto"/>
            <w:noWrap/>
          </w:tcPr>
          <w:p w14:paraId="60370C46"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80.34</w:t>
            </w:r>
          </w:p>
        </w:tc>
        <w:tc>
          <w:tcPr>
            <w:tcW w:w="1459" w:type="dxa"/>
            <w:shd w:val="clear" w:color="auto" w:fill="auto"/>
            <w:noWrap/>
          </w:tcPr>
          <w:p w14:paraId="60370C47"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47.83</w:t>
            </w:r>
          </w:p>
        </w:tc>
      </w:tr>
      <w:tr w:rsidR="007816F6" w:rsidRPr="00F04461" w14:paraId="60370C50" w14:textId="77777777" w:rsidTr="007816F6">
        <w:trPr>
          <w:trHeight w:val="300"/>
        </w:trPr>
        <w:tc>
          <w:tcPr>
            <w:tcW w:w="510" w:type="dxa"/>
            <w:vMerge/>
            <w:tcBorders>
              <w:bottom w:val="single" w:sz="4" w:space="0" w:color="auto"/>
            </w:tcBorders>
            <w:vAlign w:val="center"/>
            <w:hideMark/>
          </w:tcPr>
          <w:p w14:paraId="60370C49"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tcBorders>
              <w:bottom w:val="single" w:sz="4" w:space="0" w:color="auto"/>
            </w:tcBorders>
            <w:vAlign w:val="center"/>
          </w:tcPr>
          <w:p w14:paraId="60370C4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363" w:type="dxa"/>
            <w:vMerge/>
            <w:tcBorders>
              <w:bottom w:val="single" w:sz="4" w:space="0" w:color="auto"/>
            </w:tcBorders>
            <w:vAlign w:val="center"/>
            <w:hideMark/>
          </w:tcPr>
          <w:p w14:paraId="60370C4B"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Borders>
              <w:bottom w:val="single" w:sz="4" w:space="0" w:color="auto"/>
            </w:tcBorders>
          </w:tcPr>
          <w:p w14:paraId="72C191DA" w14:textId="77777777" w:rsidR="007816F6" w:rsidRPr="00F04461" w:rsidRDefault="007816F6" w:rsidP="001714DC">
            <w:pPr>
              <w:spacing w:line="276" w:lineRule="auto"/>
              <w:contextualSpacing/>
              <w:jc w:val="both"/>
              <w:rPr>
                <w:rFonts w:ascii="Times New Roman" w:hAnsi="Times New Roman" w:cs="Times New Roman"/>
                <w:sz w:val="20"/>
                <w:szCs w:val="20"/>
                <w:lang w:val="en-GB"/>
              </w:rPr>
            </w:pPr>
          </w:p>
        </w:tc>
        <w:tc>
          <w:tcPr>
            <w:tcW w:w="1216" w:type="dxa"/>
            <w:tcBorders>
              <w:bottom w:val="single" w:sz="4" w:space="0" w:color="auto"/>
            </w:tcBorders>
            <w:shd w:val="clear" w:color="auto" w:fill="auto"/>
            <w:noWrap/>
            <w:vAlign w:val="center"/>
            <w:hideMark/>
          </w:tcPr>
          <w:p w14:paraId="60370C4C" w14:textId="67E26174" w:rsidR="007816F6" w:rsidRPr="00F04461" w:rsidRDefault="007816F6" w:rsidP="001714DC">
            <w:pPr>
              <w:spacing w:line="276" w:lineRule="auto"/>
              <w:contextualSpacing/>
              <w:jc w:val="both"/>
              <w:rPr>
                <w:rFonts w:ascii="Times New Roman" w:hAnsi="Times New Roman" w:cs="Times New Roman"/>
                <w:sz w:val="20"/>
                <w:szCs w:val="20"/>
                <w:lang w:val="en-GB"/>
              </w:rPr>
            </w:pPr>
            <w:r w:rsidRPr="00F04461">
              <w:rPr>
                <w:rFonts w:ascii="Times New Roman" w:hAnsi="Times New Roman" w:cs="Times New Roman"/>
                <w:sz w:val="20"/>
                <w:szCs w:val="20"/>
                <w:lang w:val="en-GB"/>
              </w:rPr>
              <w:t>Std Dev</w:t>
            </w:r>
          </w:p>
        </w:tc>
        <w:tc>
          <w:tcPr>
            <w:tcW w:w="870" w:type="dxa"/>
            <w:tcBorders>
              <w:bottom w:val="single" w:sz="4" w:space="0" w:color="auto"/>
            </w:tcBorders>
            <w:shd w:val="clear" w:color="auto" w:fill="auto"/>
            <w:noWrap/>
          </w:tcPr>
          <w:p w14:paraId="60370C4D"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18.11</w:t>
            </w:r>
          </w:p>
        </w:tc>
        <w:tc>
          <w:tcPr>
            <w:tcW w:w="963" w:type="dxa"/>
            <w:tcBorders>
              <w:bottom w:val="single" w:sz="4" w:space="0" w:color="auto"/>
            </w:tcBorders>
            <w:shd w:val="clear" w:color="auto" w:fill="auto"/>
            <w:noWrap/>
          </w:tcPr>
          <w:p w14:paraId="60370C4E"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13</w:t>
            </w:r>
          </w:p>
        </w:tc>
        <w:tc>
          <w:tcPr>
            <w:tcW w:w="1459" w:type="dxa"/>
            <w:tcBorders>
              <w:bottom w:val="single" w:sz="4" w:space="0" w:color="auto"/>
            </w:tcBorders>
            <w:shd w:val="clear" w:color="auto" w:fill="auto"/>
            <w:noWrap/>
          </w:tcPr>
          <w:p w14:paraId="60370C4F" w14:textId="77777777" w:rsidR="007816F6" w:rsidRPr="00F04461" w:rsidRDefault="007816F6" w:rsidP="001714DC">
            <w:pPr>
              <w:spacing w:line="276" w:lineRule="auto"/>
              <w:contextualSpacing/>
              <w:jc w:val="center"/>
              <w:rPr>
                <w:rFonts w:ascii="Times New Roman" w:hAnsi="Times New Roman" w:cs="Times New Roman"/>
                <w:sz w:val="20"/>
                <w:szCs w:val="20"/>
                <w:lang w:val="en-GB"/>
              </w:rPr>
            </w:pPr>
            <w:r w:rsidRPr="00F04461">
              <w:rPr>
                <w:rFonts w:ascii="Times New Roman" w:hAnsi="Times New Roman" w:cs="Times New Roman"/>
                <w:sz w:val="20"/>
                <w:szCs w:val="20"/>
                <w:lang w:val="en-GB"/>
              </w:rPr>
              <w:t>19.52</w:t>
            </w:r>
          </w:p>
        </w:tc>
      </w:tr>
    </w:tbl>
    <w:p w14:paraId="60370C51" w14:textId="77777777" w:rsidR="007667E6" w:rsidRPr="00F04461" w:rsidRDefault="007667E6" w:rsidP="001714DC">
      <w:pPr>
        <w:pStyle w:val="textSEAMEJ"/>
        <w:spacing w:line="276" w:lineRule="auto"/>
        <w:ind w:firstLine="284"/>
        <w:contextualSpacing/>
        <w:rPr>
          <w:rFonts w:cs="Times New Roman"/>
          <w:lang w:val="en-GB"/>
        </w:rPr>
      </w:pPr>
    </w:p>
    <w:p w14:paraId="60370C52" w14:textId="77777777" w:rsidR="00876709" w:rsidRPr="00F04461" w:rsidRDefault="00876709" w:rsidP="00532A43">
      <w:pPr>
        <w:pStyle w:val="textSEAMEJ"/>
        <w:tabs>
          <w:tab w:val="left" w:pos="1260"/>
        </w:tabs>
        <w:spacing w:before="120" w:after="60" w:line="276" w:lineRule="auto"/>
        <w:ind w:firstLine="0"/>
        <w:contextualSpacing/>
        <w:rPr>
          <w:rFonts w:cs="Times New Roman"/>
          <w:b/>
          <w:i/>
          <w:lang w:val="en-GB"/>
        </w:rPr>
      </w:pPr>
    </w:p>
    <w:p w14:paraId="60370C53" w14:textId="77777777" w:rsidR="007D206F" w:rsidRPr="00F04461" w:rsidRDefault="007D206F" w:rsidP="00532A43">
      <w:pPr>
        <w:pStyle w:val="textSEAMEJ"/>
        <w:tabs>
          <w:tab w:val="left" w:pos="1260"/>
        </w:tabs>
        <w:spacing w:before="120" w:after="60" w:line="276" w:lineRule="auto"/>
        <w:ind w:firstLine="0"/>
        <w:contextualSpacing/>
        <w:rPr>
          <w:rFonts w:cs="Times New Roman"/>
          <w:b/>
          <w:i/>
          <w:lang w:val="en-GB"/>
        </w:rPr>
      </w:pPr>
      <w:r w:rsidRPr="00F04461">
        <w:rPr>
          <w:rFonts w:cs="Times New Roman"/>
          <w:b/>
          <w:i/>
          <w:lang w:val="en-GB"/>
        </w:rPr>
        <w:t>Figures</w:t>
      </w:r>
    </w:p>
    <w:p w14:paraId="60370C54" w14:textId="77777777" w:rsidR="007D206F" w:rsidRPr="00F04461" w:rsidRDefault="007D206F" w:rsidP="007D206F">
      <w:pPr>
        <w:pStyle w:val="textSEAMEJ"/>
        <w:spacing w:line="276" w:lineRule="auto"/>
        <w:ind w:firstLine="284"/>
        <w:contextualSpacing/>
        <w:rPr>
          <w:rFonts w:cs="Times New Roman"/>
          <w:lang w:val="en-GB"/>
        </w:rPr>
      </w:pPr>
      <w:r w:rsidRPr="00F04461">
        <w:rPr>
          <w:rFonts w:cs="Times New Roman"/>
          <w:lang w:val="en-GB"/>
        </w:rPr>
        <w:t>Figures are sequentially numbered commencing at 1 with the figure title and number below the figure as shown in Figure 1. Detailed recommendations for figures are as follows:</w:t>
      </w:r>
    </w:p>
    <w:p w14:paraId="60370C55" w14:textId="77777777" w:rsidR="007D206F" w:rsidRPr="00F04461" w:rsidRDefault="007D206F" w:rsidP="002614D4">
      <w:pPr>
        <w:pStyle w:val="textSEAMEJ"/>
        <w:numPr>
          <w:ilvl w:val="0"/>
          <w:numId w:val="2"/>
        </w:numPr>
        <w:tabs>
          <w:tab w:val="left" w:pos="1260"/>
        </w:tabs>
        <w:spacing w:before="60" w:afterLines="60" w:after="144" w:line="276" w:lineRule="auto"/>
        <w:ind w:left="568" w:hanging="284"/>
        <w:contextualSpacing/>
        <w:rPr>
          <w:rFonts w:cs="Times New Roman"/>
          <w:lang w:val="en-GB"/>
        </w:rPr>
      </w:pPr>
      <w:r w:rsidRPr="00F04461">
        <w:rPr>
          <w:rFonts w:cs="Times New Roman"/>
          <w:lang w:val="en-GB"/>
        </w:rPr>
        <w:t>Ensure that figures are clear and legible with typed letterings.</w:t>
      </w:r>
    </w:p>
    <w:p w14:paraId="60370C56" w14:textId="77777777" w:rsidR="007D206F" w:rsidRPr="00F04461" w:rsidRDefault="007D206F" w:rsidP="002614D4">
      <w:pPr>
        <w:pStyle w:val="textSEAMEJ"/>
        <w:numPr>
          <w:ilvl w:val="0"/>
          <w:numId w:val="2"/>
        </w:numPr>
        <w:tabs>
          <w:tab w:val="left" w:pos="1260"/>
        </w:tabs>
        <w:spacing w:before="60" w:afterLines="60" w:after="144" w:line="276" w:lineRule="auto"/>
        <w:ind w:left="568" w:hanging="284"/>
        <w:contextualSpacing/>
        <w:rPr>
          <w:rFonts w:cs="Times New Roman"/>
          <w:lang w:val="en-GB"/>
        </w:rPr>
      </w:pPr>
      <w:r w:rsidRPr="00F04461">
        <w:rPr>
          <w:rFonts w:cs="Times New Roman"/>
          <w:lang w:val="en-GB"/>
        </w:rPr>
        <w:t>Black &amp; white or colored figures are allowed.</w:t>
      </w:r>
    </w:p>
    <w:p w14:paraId="60370C57" w14:textId="77777777" w:rsidR="007D206F" w:rsidRPr="00F04461" w:rsidRDefault="007D206F" w:rsidP="002614D4">
      <w:pPr>
        <w:pStyle w:val="textSEAMEJ"/>
        <w:numPr>
          <w:ilvl w:val="0"/>
          <w:numId w:val="2"/>
        </w:numPr>
        <w:tabs>
          <w:tab w:val="left" w:pos="1260"/>
        </w:tabs>
        <w:spacing w:before="60" w:afterLines="60" w:after="144" w:line="276" w:lineRule="auto"/>
        <w:ind w:left="568" w:hanging="284"/>
        <w:contextualSpacing/>
        <w:rPr>
          <w:rFonts w:cs="Times New Roman"/>
          <w:lang w:val="en-GB"/>
        </w:rPr>
      </w:pPr>
      <w:r w:rsidRPr="00F04461">
        <w:rPr>
          <w:rFonts w:cs="Times New Roman"/>
          <w:lang w:val="en-GB"/>
        </w:rPr>
        <w:t>If a figure spans two columns, it should be placed at the top or bottom of a page.</w:t>
      </w:r>
    </w:p>
    <w:p w14:paraId="60370C58" w14:textId="77777777" w:rsidR="007D206F" w:rsidRPr="00F04461" w:rsidRDefault="007D206F" w:rsidP="00860798">
      <w:pPr>
        <w:pStyle w:val="textSEAMEJ"/>
        <w:numPr>
          <w:ilvl w:val="0"/>
          <w:numId w:val="2"/>
        </w:numPr>
        <w:tabs>
          <w:tab w:val="left" w:pos="1260"/>
        </w:tabs>
        <w:spacing w:before="60" w:afterLines="60" w:after="144" w:line="276" w:lineRule="auto"/>
        <w:ind w:left="568" w:hanging="284"/>
        <w:contextualSpacing/>
        <w:rPr>
          <w:rFonts w:cs="Times New Roman"/>
          <w:lang w:val="en-GB"/>
        </w:rPr>
      </w:pPr>
      <w:r w:rsidRPr="00F04461">
        <w:rPr>
          <w:rFonts w:cs="Times New Roman"/>
          <w:lang w:val="en-GB"/>
        </w:rPr>
        <w:t>Hard copy illustrations should, preferably, be scanned and included in the electronic</w:t>
      </w:r>
      <w:r w:rsidR="00772A29" w:rsidRPr="00F04461">
        <w:rPr>
          <w:rFonts w:cs="Times New Roman"/>
          <w:lang w:val="en-GB"/>
        </w:rPr>
        <w:t xml:space="preserve"> </w:t>
      </w:r>
      <w:r w:rsidRPr="00F04461">
        <w:rPr>
          <w:rFonts w:cs="Times New Roman"/>
          <w:lang w:val="en-GB"/>
        </w:rPr>
        <w:t>version of the submission in an appropriate format as follows:</w:t>
      </w:r>
    </w:p>
    <w:p w14:paraId="60370C59" w14:textId="77777777" w:rsidR="007D206F" w:rsidRPr="00F04461" w:rsidRDefault="007D206F" w:rsidP="002614D4">
      <w:pPr>
        <w:pStyle w:val="textSEAMEJ"/>
        <w:numPr>
          <w:ilvl w:val="1"/>
          <w:numId w:val="2"/>
        </w:numPr>
        <w:spacing w:line="276" w:lineRule="auto"/>
        <w:ind w:left="993"/>
        <w:contextualSpacing/>
        <w:rPr>
          <w:rFonts w:cs="Times New Roman"/>
          <w:lang w:val="en-GB"/>
        </w:rPr>
      </w:pPr>
      <w:r w:rsidRPr="00F04461">
        <w:rPr>
          <w:rFonts w:cs="Times New Roman"/>
          <w:lang w:val="en-GB"/>
        </w:rPr>
        <w:t>BMP - Microsoft bitmap file</w:t>
      </w:r>
    </w:p>
    <w:p w14:paraId="60370C5A" w14:textId="77777777" w:rsidR="007D206F" w:rsidRPr="00F04461" w:rsidRDefault="007D206F" w:rsidP="002614D4">
      <w:pPr>
        <w:pStyle w:val="textSEAMEJ"/>
        <w:numPr>
          <w:ilvl w:val="1"/>
          <w:numId w:val="2"/>
        </w:numPr>
        <w:spacing w:line="276" w:lineRule="auto"/>
        <w:ind w:left="993"/>
        <w:contextualSpacing/>
        <w:rPr>
          <w:rFonts w:cs="Times New Roman"/>
          <w:lang w:val="en-GB"/>
        </w:rPr>
      </w:pPr>
      <w:r w:rsidRPr="00F04461">
        <w:rPr>
          <w:rFonts w:cs="Times New Roman"/>
          <w:lang w:val="en-GB"/>
        </w:rPr>
        <w:t>WMF - Windows Metafile Format</w:t>
      </w:r>
    </w:p>
    <w:p w14:paraId="60370C5B" w14:textId="77777777" w:rsidR="007D206F" w:rsidRPr="00F04461" w:rsidRDefault="007D206F" w:rsidP="002614D4">
      <w:pPr>
        <w:pStyle w:val="textSEAMEJ"/>
        <w:numPr>
          <w:ilvl w:val="1"/>
          <w:numId w:val="2"/>
        </w:numPr>
        <w:spacing w:line="276" w:lineRule="auto"/>
        <w:ind w:left="993"/>
        <w:contextualSpacing/>
        <w:rPr>
          <w:rFonts w:cs="Times New Roman"/>
          <w:lang w:val="en-GB"/>
        </w:rPr>
      </w:pPr>
      <w:r w:rsidRPr="00F04461">
        <w:rPr>
          <w:rFonts w:cs="Times New Roman"/>
          <w:lang w:val="en-GB"/>
        </w:rPr>
        <w:t>EPS - Encapsulated Postscript</w:t>
      </w:r>
    </w:p>
    <w:p w14:paraId="60370C5C" w14:textId="49A07BA7" w:rsidR="007D206F" w:rsidRPr="00F04461" w:rsidRDefault="007D206F" w:rsidP="002614D4">
      <w:pPr>
        <w:pStyle w:val="textSEAMEJ"/>
        <w:numPr>
          <w:ilvl w:val="0"/>
          <w:numId w:val="2"/>
        </w:numPr>
        <w:tabs>
          <w:tab w:val="left" w:pos="1260"/>
        </w:tabs>
        <w:spacing w:before="60" w:afterLines="60" w:after="144" w:line="276" w:lineRule="auto"/>
        <w:ind w:left="568" w:hanging="284"/>
        <w:contextualSpacing/>
        <w:rPr>
          <w:rFonts w:cs="Times New Roman"/>
          <w:lang w:val="en-GB"/>
        </w:rPr>
      </w:pPr>
      <w:r w:rsidRPr="00F04461">
        <w:rPr>
          <w:rFonts w:cs="Times New Roman"/>
          <w:lang w:val="en-GB"/>
        </w:rPr>
        <w:t xml:space="preserve">If figures cannot be scanned, the original should be placed in its location within the manuscript using wax or </w:t>
      </w:r>
      <w:r w:rsidR="00CB7397" w:rsidRPr="00F04461">
        <w:rPr>
          <w:rFonts w:cs="Times New Roman"/>
          <w:lang w:val="en-GB"/>
        </w:rPr>
        <w:t>colourless</w:t>
      </w:r>
      <w:r w:rsidRPr="00F04461">
        <w:rPr>
          <w:rFonts w:cs="Times New Roman"/>
          <w:lang w:val="en-GB"/>
        </w:rPr>
        <w:t xml:space="preserve"> glue. </w:t>
      </w:r>
    </w:p>
    <w:p w14:paraId="60370C5D" w14:textId="77777777" w:rsidR="007D206F" w:rsidRPr="00F04461" w:rsidRDefault="007D206F" w:rsidP="007D206F">
      <w:pPr>
        <w:pStyle w:val="textSEAMEJ"/>
        <w:spacing w:line="276" w:lineRule="auto"/>
        <w:ind w:firstLine="284"/>
        <w:contextualSpacing/>
        <w:rPr>
          <w:rFonts w:cs="Times New Roman"/>
          <w:lang w:val="en-GB"/>
        </w:rPr>
      </w:pPr>
    </w:p>
    <w:p w14:paraId="60370C5E" w14:textId="77777777" w:rsidR="002614D4" w:rsidRPr="00F04461" w:rsidRDefault="002614D4" w:rsidP="002614D4">
      <w:pPr>
        <w:jc w:val="center"/>
        <w:rPr>
          <w:rFonts w:ascii="Times New Roman" w:hAnsi="Times New Roman" w:cs="Times New Roman"/>
          <w:lang w:val="en-GB"/>
        </w:rPr>
      </w:pPr>
      <w:r w:rsidRPr="00F04461">
        <w:rPr>
          <w:rFonts w:ascii="Times New Roman" w:hAnsi="Times New Roman" w:cs="Times New Roman"/>
          <w:noProof/>
          <w:lang w:val="en-US" w:eastAsia="en-US"/>
        </w:rPr>
        <w:lastRenderedPageBreak/>
        <w:drawing>
          <wp:inline distT="0" distB="0" distL="0" distR="0" wp14:anchorId="60370C85" wp14:editId="60370C86">
            <wp:extent cx="4521835" cy="2244725"/>
            <wp:effectExtent l="0" t="0" r="0" b="0"/>
            <wp:docPr id="1" name="Picture 1" descr="A close up of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1835" cy="2244725"/>
                    </a:xfrm>
                    <a:prstGeom prst="rect">
                      <a:avLst/>
                    </a:prstGeom>
                    <a:noFill/>
                    <a:ln>
                      <a:noFill/>
                    </a:ln>
                  </pic:spPr>
                </pic:pic>
              </a:graphicData>
            </a:graphic>
          </wp:inline>
        </w:drawing>
      </w:r>
    </w:p>
    <w:p w14:paraId="60370C5F" w14:textId="77777777" w:rsidR="002614D4" w:rsidRPr="00F04461" w:rsidRDefault="002614D4" w:rsidP="002614D4">
      <w:pPr>
        <w:jc w:val="center"/>
        <w:rPr>
          <w:rFonts w:ascii="Times New Roman" w:hAnsi="Times New Roman" w:cs="Times New Roman"/>
          <w:lang w:val="en-GB"/>
        </w:rPr>
      </w:pPr>
      <w:r w:rsidRPr="00F04461">
        <w:rPr>
          <w:rFonts w:ascii="Times New Roman" w:hAnsi="Times New Roman" w:cs="Times New Roman"/>
          <w:i/>
          <w:lang w:val="en-GB"/>
        </w:rPr>
        <w:t>Figure 1</w:t>
      </w:r>
      <w:r w:rsidRPr="00F04461">
        <w:rPr>
          <w:rFonts w:ascii="Times New Roman" w:hAnsi="Times New Roman" w:cs="Times New Roman"/>
          <w:lang w:val="en-GB"/>
        </w:rPr>
        <w:t>. The Cartesian graph for Task 1.</w:t>
      </w:r>
    </w:p>
    <w:p w14:paraId="60370C60" w14:textId="77777777" w:rsidR="002614D4" w:rsidRPr="00F04461" w:rsidRDefault="002614D4" w:rsidP="007D206F">
      <w:pPr>
        <w:pStyle w:val="textSEAMEJ"/>
        <w:spacing w:line="276" w:lineRule="auto"/>
        <w:ind w:firstLine="284"/>
        <w:contextualSpacing/>
        <w:rPr>
          <w:rFonts w:cs="Times New Roman"/>
          <w:lang w:val="en-GB"/>
        </w:rPr>
      </w:pPr>
    </w:p>
    <w:p w14:paraId="60370C61" w14:textId="77777777" w:rsidR="00FD413E" w:rsidRDefault="00FD413E" w:rsidP="00532A43">
      <w:pPr>
        <w:pStyle w:val="textSEAMEJ"/>
        <w:tabs>
          <w:tab w:val="left" w:pos="1260"/>
        </w:tabs>
        <w:spacing w:before="120" w:after="60" w:line="276" w:lineRule="auto"/>
        <w:ind w:firstLine="0"/>
        <w:contextualSpacing/>
        <w:rPr>
          <w:rFonts w:cs="Times New Roman"/>
          <w:b/>
          <w:i/>
          <w:lang w:val="en-GB"/>
        </w:rPr>
      </w:pPr>
    </w:p>
    <w:p w14:paraId="60370C62" w14:textId="77777777" w:rsidR="007D206F" w:rsidRPr="00F04461" w:rsidRDefault="007D206F" w:rsidP="00532A43">
      <w:pPr>
        <w:pStyle w:val="textSEAMEJ"/>
        <w:tabs>
          <w:tab w:val="left" w:pos="1260"/>
        </w:tabs>
        <w:spacing w:before="120" w:after="60" w:line="276" w:lineRule="auto"/>
        <w:ind w:firstLine="0"/>
        <w:contextualSpacing/>
        <w:rPr>
          <w:rFonts w:cs="Times New Roman"/>
          <w:b/>
          <w:i/>
          <w:lang w:val="en-GB"/>
        </w:rPr>
      </w:pPr>
      <w:r w:rsidRPr="00F04461">
        <w:rPr>
          <w:rFonts w:cs="Times New Roman"/>
          <w:b/>
          <w:i/>
          <w:lang w:val="en-GB"/>
        </w:rPr>
        <w:t>Equations</w:t>
      </w:r>
    </w:p>
    <w:p w14:paraId="60370C63" w14:textId="77777777" w:rsidR="007D206F" w:rsidRPr="00F04461" w:rsidRDefault="007D206F" w:rsidP="007D206F">
      <w:pPr>
        <w:pStyle w:val="textSEAMEJ"/>
        <w:spacing w:line="276" w:lineRule="auto"/>
        <w:ind w:firstLine="284"/>
        <w:contextualSpacing/>
        <w:rPr>
          <w:rFonts w:cs="Times New Roman"/>
          <w:lang w:val="en-GB"/>
        </w:rPr>
      </w:pPr>
      <w:r w:rsidRPr="00F04461">
        <w:rPr>
          <w:rFonts w:cs="Times New Roman"/>
          <w:lang w:val="en-GB"/>
        </w:rPr>
        <w:t>Equations should be numbered serially within parentheses</w:t>
      </w:r>
      <w:r w:rsidR="00772A29" w:rsidRPr="00F04461">
        <w:rPr>
          <w:rFonts w:cs="Times New Roman"/>
          <w:lang w:val="en-GB"/>
        </w:rPr>
        <w:t>,</w:t>
      </w:r>
      <w:r w:rsidRPr="00F04461">
        <w:rPr>
          <w:rFonts w:cs="Times New Roman"/>
          <w:lang w:val="en-GB"/>
        </w:rPr>
        <w:t xml:space="preserve"> as shown in Equation (1). Equation should be prepared using MS Equation Editor (not in image format). The equation number is to be placed at the extreme right side.</w:t>
      </w:r>
    </w:p>
    <w:p w14:paraId="60370C64" w14:textId="77777777" w:rsidR="002614D4" w:rsidRPr="00F04461" w:rsidRDefault="00230ADF" w:rsidP="002614D4">
      <w:pPr>
        <w:pStyle w:val="Equation"/>
        <w:spacing w:before="0" w:after="0"/>
        <w:jc w:val="center"/>
        <w:rPr>
          <w:szCs w:val="22"/>
        </w:rPr>
      </w:pPr>
      <w:r w:rsidRPr="00F04461">
        <w:rPr>
          <w:noProof/>
          <w:position w:val="-50"/>
          <w:szCs w:val="22"/>
        </w:rPr>
        <w:object w:dxaOrig="5000" w:dyaOrig="1120" w14:anchorId="60370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7.2pt;height:46.95pt;mso-width-percent:0;mso-height-percent:0;mso-width-percent:0;mso-height-percent:0" o:ole="" fillcolor="window">
            <v:imagedata r:id="rId10" o:title=""/>
          </v:shape>
          <o:OLEObject Type="Embed" ProgID="Equation.3" ShapeID="_x0000_i1025" DrawAspect="Content" ObjectID="_1708412937" r:id="rId11"/>
        </w:object>
      </w:r>
      <w:r w:rsidR="002614D4" w:rsidRPr="00F04461">
        <w:rPr>
          <w:szCs w:val="22"/>
        </w:rPr>
        <w:tab/>
      </w:r>
      <w:r w:rsidR="00876709" w:rsidRPr="00F04461">
        <w:rPr>
          <w:szCs w:val="22"/>
        </w:rPr>
        <w:tab/>
        <w:t xml:space="preserve">              </w:t>
      </w:r>
      <w:r w:rsidR="002614D4" w:rsidRPr="00F04461">
        <w:rPr>
          <w:szCs w:val="22"/>
        </w:rPr>
        <w:tab/>
        <w:t>(1)</w:t>
      </w:r>
    </w:p>
    <w:p w14:paraId="60370C65" w14:textId="77777777" w:rsidR="00FC5B3C" w:rsidRPr="00F04461" w:rsidRDefault="00FC5B3C" w:rsidP="00532A43">
      <w:pPr>
        <w:pStyle w:val="textSEAMEJ"/>
        <w:tabs>
          <w:tab w:val="left" w:pos="1260"/>
        </w:tabs>
        <w:spacing w:before="120" w:after="60" w:line="276" w:lineRule="auto"/>
        <w:ind w:firstLine="0"/>
        <w:contextualSpacing/>
        <w:rPr>
          <w:rFonts w:cs="Times New Roman"/>
          <w:b/>
          <w:i/>
          <w:lang w:val="en-GB"/>
        </w:rPr>
      </w:pPr>
      <w:r w:rsidRPr="00F04461">
        <w:rPr>
          <w:rFonts w:cs="Times New Roman"/>
          <w:b/>
          <w:i/>
          <w:lang w:val="en-GB"/>
        </w:rPr>
        <w:t>Units, Abbreviations and Symbols</w:t>
      </w:r>
    </w:p>
    <w:p w14:paraId="60370C66" w14:textId="77777777" w:rsidR="007D206F" w:rsidRDefault="00FC5B3C" w:rsidP="003B6360">
      <w:pPr>
        <w:pStyle w:val="textSEAMEJ"/>
        <w:spacing w:line="276" w:lineRule="auto"/>
        <w:ind w:firstLine="284"/>
        <w:contextualSpacing/>
        <w:rPr>
          <w:rFonts w:cs="Times New Roman"/>
          <w:lang w:val="en-GB"/>
        </w:rPr>
      </w:pPr>
      <w:r w:rsidRPr="00F04461">
        <w:rPr>
          <w:rFonts w:cs="Times New Roman"/>
          <w:lang w:val="en-GB"/>
        </w:rPr>
        <w:t xml:space="preserve">Metric units are preferred. Define abbreviations and symbols </w:t>
      </w:r>
      <w:r w:rsidR="00F04461" w:rsidRPr="00F04461">
        <w:rPr>
          <w:rFonts w:cs="Times New Roman"/>
          <w:lang w:val="en-GB"/>
        </w:rPr>
        <w:t>for</w:t>
      </w:r>
      <w:r w:rsidRPr="00F04461">
        <w:rPr>
          <w:rFonts w:cs="Times New Roman"/>
          <w:lang w:val="en-GB"/>
        </w:rPr>
        <w:t xml:space="preserve"> the first time as they are introduced in the text.</w:t>
      </w:r>
    </w:p>
    <w:p w14:paraId="60370C67" w14:textId="77777777" w:rsidR="00453FCB" w:rsidRPr="00F04461" w:rsidRDefault="00453FCB" w:rsidP="003B6360">
      <w:pPr>
        <w:pStyle w:val="textSEAMEJ"/>
        <w:spacing w:line="276" w:lineRule="auto"/>
        <w:ind w:firstLine="284"/>
        <w:contextualSpacing/>
        <w:rPr>
          <w:rFonts w:cs="Times New Roman"/>
          <w:lang w:val="en-GB"/>
        </w:rPr>
      </w:pPr>
    </w:p>
    <w:p w14:paraId="60370C68" w14:textId="77777777" w:rsidR="00FC44EF" w:rsidRPr="00F04461" w:rsidRDefault="007D206F" w:rsidP="00FC44EF">
      <w:pPr>
        <w:pStyle w:val="SEAMEJH1"/>
        <w:spacing w:after="120" w:line="276" w:lineRule="auto"/>
        <w:ind w:firstLine="284"/>
        <w:contextualSpacing/>
        <w:rPr>
          <w:rFonts w:cs="Times New Roman"/>
          <w:lang w:val="en-GB"/>
        </w:rPr>
      </w:pPr>
      <w:r w:rsidRPr="00F04461">
        <w:rPr>
          <w:rFonts w:cs="Times New Roman"/>
          <w:lang w:val="en-GB"/>
        </w:rPr>
        <w:t>Results and Discussion</w:t>
      </w:r>
      <w:r w:rsidR="000D06FD" w:rsidRPr="00F04461">
        <w:rPr>
          <w:rFonts w:cs="Times New Roman"/>
          <w:lang w:val="en-GB"/>
        </w:rPr>
        <w:t xml:space="preserve"> </w:t>
      </w:r>
      <w:r w:rsidR="000D06FD" w:rsidRPr="00F04461">
        <w:rPr>
          <w:rFonts w:cs="Times New Roman"/>
          <w:lang w:val="en-GB"/>
        </w:rPr>
        <w:sym w:font="Wingdings" w:char="F0DF"/>
      </w:r>
      <w:r w:rsidR="000D06FD" w:rsidRPr="00F04461">
        <w:rPr>
          <w:rFonts w:cs="Times New Roman"/>
          <w:lang w:val="en-GB"/>
        </w:rPr>
        <w:t xml:space="preserve"> </w:t>
      </w:r>
      <w:r w:rsidR="000F4BE8" w:rsidRPr="00F04461">
        <w:rPr>
          <w:rFonts w:cs="Times New Roman"/>
          <w:lang w:val="en-GB"/>
        </w:rPr>
        <w:t>12pt, bold, Sentenced Case, Centered</w:t>
      </w:r>
    </w:p>
    <w:p w14:paraId="60370C69" w14:textId="77777777" w:rsidR="00453FCB" w:rsidRPr="00F92D2A" w:rsidRDefault="00453FCB" w:rsidP="00F92D2A">
      <w:pPr>
        <w:pStyle w:val="textSEAMEJ"/>
        <w:spacing w:after="120" w:line="276" w:lineRule="auto"/>
        <w:ind w:firstLine="284"/>
        <w:contextualSpacing/>
        <w:rPr>
          <w:lang w:val="en-GB"/>
        </w:rPr>
      </w:pPr>
      <w:r w:rsidRPr="00F92D2A">
        <w:rPr>
          <w:rFonts w:cs="Times New Roman"/>
          <w:lang w:val="en-GB"/>
        </w:rPr>
        <w:t>Results should be clear and concise. The results should summarize (scientific) findings rather than providing data in great detail. Please highlight differences between your results or findings and the previous publications by other researchers.</w:t>
      </w:r>
    </w:p>
    <w:p w14:paraId="60370C6A" w14:textId="77777777" w:rsidR="00453FCB" w:rsidRPr="00F92D2A" w:rsidRDefault="00453FCB" w:rsidP="00F92D2A">
      <w:pPr>
        <w:pStyle w:val="textSEAMEJ"/>
        <w:spacing w:after="120" w:line="276" w:lineRule="auto"/>
        <w:ind w:firstLine="284"/>
        <w:contextualSpacing/>
        <w:rPr>
          <w:lang w:val="en-GB"/>
        </w:rPr>
      </w:pPr>
      <w:r w:rsidRPr="00F92D2A">
        <w:rPr>
          <w:rFonts w:cs="Times New Roman"/>
          <w:lang w:val="en-GB"/>
        </w:rPr>
        <w:t xml:space="preserve"> The discussion should explore the significance of the results of the work, not repeat them. A combined Results and Discussion section is often appropriate. Avoid extensive citations and discussion of published literature.</w:t>
      </w:r>
    </w:p>
    <w:p w14:paraId="60370C6B" w14:textId="77777777" w:rsidR="00453FCB" w:rsidRPr="00F92D2A" w:rsidRDefault="00453FCB" w:rsidP="00F92D2A">
      <w:pPr>
        <w:pStyle w:val="textSEAMEJ"/>
        <w:spacing w:after="120" w:line="276" w:lineRule="auto"/>
        <w:ind w:firstLine="284"/>
        <w:contextualSpacing/>
        <w:rPr>
          <w:rFonts w:cs="Times New Roman"/>
          <w:lang w:val="en-GB"/>
        </w:rPr>
      </w:pPr>
      <w:r w:rsidRPr="00F92D2A">
        <w:rPr>
          <w:rFonts w:cs="Times New Roman"/>
          <w:lang w:val="en-GB"/>
        </w:rPr>
        <w:t xml:space="preserve">In discussion, it is the most important section of your article. Here you get the chance to sell your data. Make the discussion corresponding to the results, but do not reiterate the results. Often should begin with a brief summary of the main scientific findings (not experimental results). The following components should be covered in discussion: How do your results relate to the original question or objectives outlined in the Introduction section (what)? Do you provide interpretation scientifically for each of your results or findings presented (why)? Are your results consistent with what other investigators have reported (what else)? Or are there any differences? </w:t>
      </w:r>
    </w:p>
    <w:p w14:paraId="60370C6C" w14:textId="77777777" w:rsidR="00453FCB" w:rsidRDefault="00453FCB" w:rsidP="00453FCB">
      <w:pPr>
        <w:pStyle w:val="textSEAMEJ"/>
        <w:spacing w:line="276" w:lineRule="auto"/>
        <w:ind w:firstLine="284"/>
        <w:contextualSpacing/>
        <w:rPr>
          <w:rFonts w:cs="Times New Roman"/>
          <w:lang w:val="en-GB"/>
        </w:rPr>
      </w:pPr>
    </w:p>
    <w:p w14:paraId="42768DFA" w14:textId="77777777" w:rsidR="001A1764" w:rsidRDefault="001A1764" w:rsidP="00453FCB">
      <w:pPr>
        <w:pStyle w:val="textSEAMEJ"/>
        <w:spacing w:line="276" w:lineRule="auto"/>
        <w:ind w:firstLine="284"/>
        <w:contextualSpacing/>
        <w:rPr>
          <w:rFonts w:cs="Times New Roman"/>
          <w:lang w:val="en-GB"/>
        </w:rPr>
      </w:pPr>
    </w:p>
    <w:p w14:paraId="60370C6D" w14:textId="77777777" w:rsidR="00532A43" w:rsidRPr="00F04461" w:rsidRDefault="00532A43" w:rsidP="00152022">
      <w:pPr>
        <w:pStyle w:val="SEAMEJH1"/>
        <w:spacing w:after="120" w:line="276" w:lineRule="auto"/>
        <w:ind w:firstLine="284"/>
        <w:contextualSpacing/>
        <w:rPr>
          <w:rFonts w:cs="Times New Roman"/>
          <w:lang w:val="en-GB"/>
        </w:rPr>
      </w:pPr>
      <w:r w:rsidRPr="00F04461">
        <w:rPr>
          <w:rFonts w:cs="Times New Roman"/>
          <w:lang w:val="en-GB"/>
        </w:rPr>
        <w:lastRenderedPageBreak/>
        <w:t xml:space="preserve">Conclusion </w:t>
      </w:r>
      <w:r w:rsidRPr="00F04461">
        <w:rPr>
          <w:rFonts w:cs="Times New Roman"/>
          <w:lang w:val="en-GB"/>
        </w:rPr>
        <w:sym w:font="Wingdings" w:char="F0DF"/>
      </w:r>
      <w:r w:rsidRPr="00F04461">
        <w:rPr>
          <w:rFonts w:cs="Times New Roman"/>
          <w:lang w:val="en-GB"/>
        </w:rPr>
        <w:t xml:space="preserve"> </w:t>
      </w:r>
      <w:r w:rsidR="000F4BE8" w:rsidRPr="00F04461">
        <w:rPr>
          <w:rFonts w:cs="Times New Roman"/>
          <w:lang w:val="en-GB"/>
        </w:rPr>
        <w:t>12pt, bold, Sentenced Case, Centered</w:t>
      </w:r>
    </w:p>
    <w:p w14:paraId="60370C6E" w14:textId="77777777" w:rsidR="00532A43" w:rsidRPr="00F04461" w:rsidRDefault="00532A43" w:rsidP="00876709">
      <w:pPr>
        <w:pStyle w:val="textSEAMEJ"/>
        <w:spacing w:after="120" w:line="276" w:lineRule="auto"/>
        <w:ind w:firstLine="284"/>
        <w:contextualSpacing/>
        <w:rPr>
          <w:rFonts w:cs="Times New Roman"/>
          <w:lang w:val="en-GB"/>
        </w:rPr>
      </w:pPr>
      <w:r w:rsidRPr="00F04461">
        <w:rPr>
          <w:rFonts w:cs="Times New Roman"/>
          <w:lang w:val="en-GB"/>
        </w:rPr>
        <w:t xml:space="preserve">Conclusions should answer the objectives of </w:t>
      </w:r>
      <w:r w:rsidR="00B23B61">
        <w:rPr>
          <w:rFonts w:cs="Times New Roman"/>
          <w:lang w:val="en-GB"/>
        </w:rPr>
        <w:t xml:space="preserve">the </w:t>
      </w:r>
      <w:r w:rsidRPr="00F04461">
        <w:rPr>
          <w:rFonts w:cs="Times New Roman"/>
          <w:lang w:val="en-GB"/>
        </w:rPr>
        <w:t xml:space="preserve">research. Tells how your work advances the field from the present state of knowledge. Without clear Conclusions, reviewers and readers will find it difficult to judge the work, and whether or not it merits publication in the journal. Do not repeat the Abstract, or just list experimental results. Provide a clear scientific justification for your work, and indicate possible applications and extensions. You should also suggest future experiments and/or point out those that are underway. </w:t>
      </w:r>
    </w:p>
    <w:p w14:paraId="60370C6F" w14:textId="77777777" w:rsidR="00152022" w:rsidRPr="00F04461" w:rsidRDefault="00152022" w:rsidP="00876709">
      <w:pPr>
        <w:pStyle w:val="textSEAMEJ"/>
        <w:spacing w:after="120" w:line="276" w:lineRule="auto"/>
        <w:ind w:firstLine="284"/>
        <w:contextualSpacing/>
        <w:rPr>
          <w:rFonts w:cs="Times New Roman"/>
          <w:lang w:val="en-GB"/>
        </w:rPr>
      </w:pPr>
    </w:p>
    <w:p w14:paraId="60370C70" w14:textId="77777777" w:rsidR="00532A43" w:rsidRPr="00F04461" w:rsidRDefault="00532A43" w:rsidP="00876709">
      <w:pPr>
        <w:pStyle w:val="SEAMEJH1"/>
        <w:spacing w:after="120" w:line="276" w:lineRule="auto"/>
        <w:ind w:firstLine="284"/>
        <w:contextualSpacing/>
        <w:rPr>
          <w:rFonts w:cs="Times New Roman"/>
          <w:lang w:val="en-GB"/>
        </w:rPr>
      </w:pPr>
      <w:r w:rsidRPr="00F04461">
        <w:rPr>
          <w:rFonts w:cs="Times New Roman"/>
          <w:lang w:val="en-GB"/>
        </w:rPr>
        <w:t>Acknowledg</w:t>
      </w:r>
      <w:r w:rsidR="00B23B61">
        <w:rPr>
          <w:rFonts w:cs="Times New Roman"/>
          <w:lang w:val="en-GB"/>
        </w:rPr>
        <w:t>e</w:t>
      </w:r>
      <w:r w:rsidRPr="00F04461">
        <w:rPr>
          <w:rFonts w:cs="Times New Roman"/>
          <w:lang w:val="en-GB"/>
        </w:rPr>
        <w:t xml:space="preserve">ments </w:t>
      </w:r>
      <w:r w:rsidRPr="00F04461">
        <w:rPr>
          <w:rFonts w:cs="Times New Roman"/>
          <w:lang w:val="en-GB"/>
        </w:rPr>
        <w:sym w:font="Wingdings" w:char="F0DF"/>
      </w:r>
      <w:r w:rsidRPr="00F04461">
        <w:rPr>
          <w:rFonts w:cs="Times New Roman"/>
          <w:lang w:val="en-GB"/>
        </w:rPr>
        <w:t xml:space="preserve"> </w:t>
      </w:r>
      <w:r w:rsidR="000F4BE8" w:rsidRPr="00F04461">
        <w:rPr>
          <w:rFonts w:cs="Times New Roman"/>
          <w:lang w:val="en-GB"/>
        </w:rPr>
        <w:t>12pt, bold, Sentenced Case, Centered</w:t>
      </w:r>
    </w:p>
    <w:p w14:paraId="60370C71" w14:textId="77777777" w:rsidR="00532A43" w:rsidRPr="00F04461" w:rsidRDefault="00532A43" w:rsidP="00876709">
      <w:pPr>
        <w:pStyle w:val="textSEAMEJ"/>
        <w:spacing w:after="120" w:line="276" w:lineRule="auto"/>
        <w:ind w:firstLine="284"/>
        <w:contextualSpacing/>
        <w:rPr>
          <w:rFonts w:cs="Times New Roman"/>
          <w:lang w:val="en-GB"/>
        </w:rPr>
      </w:pPr>
      <w:r w:rsidRPr="00F04461">
        <w:rPr>
          <w:rFonts w:cs="Times New Roman"/>
          <w:lang w:val="en-GB"/>
        </w:rPr>
        <w:t>Recognize those who helped in the research, especially funding supporter of your research. Include individuals who have assisted you in your study: Advisors, Financial supporters, or may other supporter</w:t>
      </w:r>
      <w:r w:rsidR="00B23B61">
        <w:rPr>
          <w:rFonts w:cs="Times New Roman"/>
          <w:lang w:val="en-GB"/>
        </w:rPr>
        <w:t>s</w:t>
      </w:r>
      <w:r w:rsidRPr="00F04461">
        <w:rPr>
          <w:rFonts w:cs="Times New Roman"/>
          <w:lang w:val="en-GB"/>
        </w:rPr>
        <w:t xml:space="preserve"> i.e. Proofreaders, Typists, and Suppliers who may have given materials. </w:t>
      </w:r>
    </w:p>
    <w:p w14:paraId="60370C72" w14:textId="77777777" w:rsidR="00532A43" w:rsidRPr="00F04461" w:rsidRDefault="00532A43" w:rsidP="00532A43">
      <w:pPr>
        <w:pStyle w:val="textSEAMEJ"/>
        <w:spacing w:line="276" w:lineRule="auto"/>
        <w:ind w:firstLine="284"/>
        <w:contextualSpacing/>
        <w:rPr>
          <w:rFonts w:cs="Times New Roman"/>
          <w:lang w:val="en-GB"/>
        </w:rPr>
      </w:pPr>
    </w:p>
    <w:p w14:paraId="60370C74" w14:textId="77777777" w:rsidR="00453FCB" w:rsidRDefault="00453FCB" w:rsidP="00876709">
      <w:pPr>
        <w:pStyle w:val="SEAMEJH1"/>
        <w:spacing w:after="120" w:line="276" w:lineRule="auto"/>
        <w:ind w:firstLine="284"/>
        <w:contextualSpacing/>
        <w:rPr>
          <w:rFonts w:cs="Times New Roman"/>
          <w:lang w:val="en-GB"/>
        </w:rPr>
      </w:pPr>
    </w:p>
    <w:p w14:paraId="60370C75" w14:textId="77777777" w:rsidR="00532A43" w:rsidRPr="00F04461" w:rsidRDefault="00532A43" w:rsidP="00876709">
      <w:pPr>
        <w:pStyle w:val="SEAMEJH1"/>
        <w:spacing w:after="120" w:line="276" w:lineRule="auto"/>
        <w:ind w:firstLine="284"/>
        <w:contextualSpacing/>
        <w:rPr>
          <w:rFonts w:cs="Times New Roman"/>
          <w:lang w:val="en-GB"/>
        </w:rPr>
      </w:pPr>
      <w:r w:rsidRPr="00F04461">
        <w:rPr>
          <w:rFonts w:cs="Times New Roman"/>
          <w:lang w:val="en-GB"/>
        </w:rPr>
        <w:t>References</w:t>
      </w:r>
      <w:r w:rsidRPr="00F04461">
        <w:rPr>
          <w:rFonts w:cs="Times New Roman"/>
          <w:lang w:val="en-GB"/>
        </w:rPr>
        <w:sym w:font="Wingdings" w:char="F0DF"/>
      </w:r>
      <w:r w:rsidRPr="00F04461">
        <w:rPr>
          <w:rFonts w:cs="Times New Roman"/>
          <w:lang w:val="en-GB"/>
        </w:rPr>
        <w:t xml:space="preserve"> </w:t>
      </w:r>
      <w:r w:rsidR="000F4BE8" w:rsidRPr="00F04461">
        <w:rPr>
          <w:rFonts w:cs="Times New Roman"/>
          <w:lang w:val="en-GB"/>
        </w:rPr>
        <w:t>12pt, bold, Sentenced Case, Centered</w:t>
      </w:r>
    </w:p>
    <w:p w14:paraId="60370C76" w14:textId="77777777" w:rsidR="00532A43" w:rsidRPr="00F04461" w:rsidRDefault="00532A43" w:rsidP="00876709">
      <w:pPr>
        <w:pStyle w:val="SEAMEJrefs"/>
        <w:spacing w:before="120" w:after="120" w:line="276" w:lineRule="auto"/>
        <w:jc w:val="both"/>
        <w:rPr>
          <w:rFonts w:cs="Times New Roman"/>
          <w:lang w:val="en-GB"/>
        </w:rPr>
      </w:pPr>
      <w:r w:rsidRPr="00F04461">
        <w:rPr>
          <w:rFonts w:cs="Times New Roman"/>
          <w:lang w:val="en-GB"/>
        </w:rPr>
        <w:t>Aso, K. (2001). Visual images as educational materials in mathematics. Community College Journal of Research and Practice, 25(5–6), 355–360. Retrieved from: https://doi.org/10.1080/106689201750192184</w:t>
      </w:r>
    </w:p>
    <w:p w14:paraId="60370C77" w14:textId="77777777" w:rsidR="00532A43" w:rsidRPr="00F04461" w:rsidRDefault="00532A43" w:rsidP="00532A43">
      <w:pPr>
        <w:pStyle w:val="SEAMEJrefs"/>
        <w:spacing w:before="120" w:after="120" w:line="276" w:lineRule="auto"/>
        <w:jc w:val="both"/>
        <w:rPr>
          <w:rFonts w:cs="Times New Roman"/>
          <w:lang w:val="en-GB"/>
        </w:rPr>
      </w:pPr>
      <w:r w:rsidRPr="00F04461">
        <w:rPr>
          <w:rFonts w:cs="Times New Roman"/>
          <w:lang w:val="en-GB"/>
        </w:rPr>
        <w:t>Hasnida, N., Ghazali, C., &amp; Zakaria, E. (2011). Students’ procedural and conceptual understanding of mathematics. Australian Journal of Basic and Applied Sciences, 5(7), 684–691.</w:t>
      </w:r>
    </w:p>
    <w:p w14:paraId="60370C78" w14:textId="77777777" w:rsidR="00532A43" w:rsidRPr="00F04461" w:rsidRDefault="00532A43" w:rsidP="00532A43">
      <w:pPr>
        <w:pStyle w:val="SEAMEJrefs"/>
        <w:spacing w:before="120" w:after="120" w:line="276" w:lineRule="auto"/>
        <w:jc w:val="both"/>
        <w:rPr>
          <w:rFonts w:cs="Times New Roman"/>
          <w:lang w:val="en-GB"/>
        </w:rPr>
      </w:pPr>
      <w:r w:rsidRPr="00F04461">
        <w:rPr>
          <w:rFonts w:cs="Times New Roman"/>
          <w:lang w:val="en-GB"/>
        </w:rPr>
        <w:t>Walpole, R. E., Myers, R. H., &amp; Ye, K. (2007). Probability &amp; Statistics for Enginers &amp; Scientist. London: Pearson Education International.</w:t>
      </w:r>
    </w:p>
    <w:p w14:paraId="72D82C45" w14:textId="77777777" w:rsidR="00AD4567" w:rsidRDefault="00AD4567" w:rsidP="00532A43">
      <w:pPr>
        <w:pStyle w:val="textSEAMEJ"/>
        <w:spacing w:line="276" w:lineRule="auto"/>
        <w:ind w:firstLine="284"/>
        <w:contextualSpacing/>
        <w:rPr>
          <w:rFonts w:cs="Times New Roman"/>
          <w:lang w:val="en-GB"/>
        </w:rPr>
      </w:pPr>
    </w:p>
    <w:p w14:paraId="60370C79" w14:textId="38C82FA2" w:rsidR="00532A43" w:rsidRPr="00F04461" w:rsidRDefault="00532A43" w:rsidP="00532A43">
      <w:pPr>
        <w:pStyle w:val="textSEAMEJ"/>
        <w:spacing w:line="276" w:lineRule="auto"/>
        <w:ind w:firstLine="284"/>
        <w:contextualSpacing/>
        <w:rPr>
          <w:rFonts w:cs="Times New Roman"/>
          <w:lang w:val="en-GB"/>
        </w:rPr>
      </w:pPr>
      <w:r w:rsidRPr="00F04461">
        <w:rPr>
          <w:rFonts w:cs="Times New Roman"/>
          <w:lang w:val="en-GB"/>
        </w:rPr>
        <w:t xml:space="preserve">The main references are </w:t>
      </w:r>
      <w:r w:rsidRPr="00DB5CD1">
        <w:rPr>
          <w:rFonts w:cs="Times New Roman"/>
          <w:b/>
          <w:bCs/>
          <w:lang w:val="en-GB"/>
        </w:rPr>
        <w:t>Books, International Journals, and Proceedings</w:t>
      </w:r>
      <w:r w:rsidRPr="00F04461">
        <w:rPr>
          <w:rFonts w:cs="Times New Roman"/>
          <w:lang w:val="en-GB"/>
        </w:rPr>
        <w:t xml:space="preserve">. All references should be to the most pertinent and up-to-date sources. References are written in </w:t>
      </w:r>
      <w:r w:rsidRPr="00AD4567">
        <w:rPr>
          <w:rFonts w:cs="Times New Roman"/>
          <w:b/>
          <w:bCs/>
          <w:lang w:val="en-GB"/>
        </w:rPr>
        <w:t>APA</w:t>
      </w:r>
      <w:r w:rsidR="00532C28" w:rsidRPr="00AD4567">
        <w:rPr>
          <w:rFonts w:cs="Times New Roman"/>
          <w:b/>
          <w:bCs/>
          <w:lang w:val="en-GB"/>
        </w:rPr>
        <w:t xml:space="preserve"> 6</w:t>
      </w:r>
      <w:r w:rsidR="00532C28" w:rsidRPr="00AD4567">
        <w:rPr>
          <w:rFonts w:cs="Times New Roman"/>
          <w:b/>
          <w:bCs/>
          <w:vertAlign w:val="superscript"/>
          <w:lang w:val="en-GB"/>
        </w:rPr>
        <w:t>th</w:t>
      </w:r>
      <w:r w:rsidR="00532C28" w:rsidRPr="00AD4567">
        <w:rPr>
          <w:rFonts w:cs="Times New Roman"/>
          <w:b/>
          <w:bCs/>
          <w:lang w:val="en-GB"/>
        </w:rPr>
        <w:t xml:space="preserve"> Edition</w:t>
      </w:r>
      <w:r w:rsidRPr="00AD4567">
        <w:rPr>
          <w:rFonts w:cs="Times New Roman"/>
          <w:b/>
          <w:bCs/>
          <w:lang w:val="en-GB"/>
        </w:rPr>
        <w:t xml:space="preserve"> Style</w:t>
      </w:r>
      <w:r w:rsidRPr="00F04461">
        <w:rPr>
          <w:rFonts w:cs="Times New Roman"/>
          <w:lang w:val="en-GB"/>
        </w:rPr>
        <w:t>. Please use a consistent format for references – see examples below (12 pt):</w:t>
      </w:r>
    </w:p>
    <w:p w14:paraId="60370C7A" w14:textId="77777777" w:rsidR="00532A43" w:rsidRPr="00F04461" w:rsidRDefault="00532A43" w:rsidP="001714DC">
      <w:pPr>
        <w:pStyle w:val="textSEAMEJ"/>
        <w:spacing w:line="276" w:lineRule="auto"/>
        <w:ind w:firstLine="284"/>
        <w:contextualSpacing/>
        <w:rPr>
          <w:rFonts w:cs="Times New Roman"/>
          <w:lang w:val="en-GB"/>
        </w:rPr>
      </w:pPr>
    </w:p>
    <w:p w14:paraId="60370C7B" w14:textId="77777777" w:rsidR="00EF3C81" w:rsidRPr="00F04461" w:rsidRDefault="00532A43" w:rsidP="00532A43">
      <w:pPr>
        <w:pStyle w:val="SEAMEJH1"/>
        <w:spacing w:after="0" w:line="276" w:lineRule="auto"/>
        <w:contextualSpacing/>
        <w:jc w:val="left"/>
        <w:rPr>
          <w:rFonts w:cs="Times New Roman"/>
          <w:lang w:val="en-GB"/>
        </w:rPr>
      </w:pPr>
      <w:r w:rsidRPr="00F04461">
        <w:rPr>
          <w:rFonts w:cs="Times New Roman"/>
          <w:lang w:val="en-GB"/>
        </w:rPr>
        <w:t xml:space="preserve">Book </w:t>
      </w:r>
    </w:p>
    <w:p w14:paraId="60370C7C" w14:textId="77777777" w:rsidR="00532A43" w:rsidRDefault="007667E6" w:rsidP="00532A43">
      <w:pPr>
        <w:pStyle w:val="SEAMEJrefs"/>
        <w:spacing w:before="120" w:after="120" w:line="276" w:lineRule="auto"/>
        <w:jc w:val="both"/>
        <w:rPr>
          <w:rFonts w:cs="Times New Roman"/>
          <w:lang w:val="en-GB"/>
        </w:rPr>
      </w:pPr>
      <w:r w:rsidRPr="00F04461">
        <w:rPr>
          <w:rFonts w:cs="Times New Roman"/>
          <w:b/>
          <w:lang w:val="en-GB"/>
        </w:rPr>
        <w:fldChar w:fldCharType="begin" w:fldLock="1"/>
      </w:r>
      <w:r w:rsidRPr="00F04461">
        <w:rPr>
          <w:rFonts w:cs="Times New Roman"/>
          <w:b/>
          <w:lang w:val="en-GB"/>
        </w:rPr>
        <w:instrText xml:space="preserve">ADDIN Mendeley Bibliography CSL_BIBLIOGRAPHY </w:instrText>
      </w:r>
      <w:r w:rsidRPr="00F04461">
        <w:rPr>
          <w:rFonts w:cs="Times New Roman"/>
          <w:b/>
          <w:lang w:val="en-GB"/>
        </w:rPr>
        <w:fldChar w:fldCharType="separate"/>
      </w:r>
      <w:r w:rsidRPr="00F04461">
        <w:rPr>
          <w:rFonts w:cs="Times New Roman"/>
          <w:lang w:val="en-GB"/>
        </w:rPr>
        <w:t xml:space="preserve">Allen, M. J., &amp; Yen, W. M. (1979). </w:t>
      </w:r>
      <w:r w:rsidRPr="00F04461">
        <w:rPr>
          <w:rFonts w:cs="Times New Roman"/>
          <w:i/>
          <w:iCs/>
          <w:lang w:val="en-GB"/>
        </w:rPr>
        <w:t xml:space="preserve">Introduction to </w:t>
      </w:r>
      <w:r w:rsidR="00A50B5C" w:rsidRPr="00F04461">
        <w:rPr>
          <w:rFonts w:cs="Times New Roman"/>
          <w:i/>
          <w:iCs/>
          <w:lang w:val="en-GB"/>
        </w:rPr>
        <w:t>measurement theory</w:t>
      </w:r>
      <w:r w:rsidRPr="00F04461">
        <w:rPr>
          <w:rFonts w:cs="Times New Roman"/>
          <w:lang w:val="en-GB"/>
        </w:rPr>
        <w:t>. California: Brooks/Cole Publishing Company.</w:t>
      </w:r>
    </w:p>
    <w:p w14:paraId="52660A8C" w14:textId="77777777" w:rsidR="00BA3EB1" w:rsidRPr="00F04461" w:rsidRDefault="00BA3EB1" w:rsidP="00532A43">
      <w:pPr>
        <w:pStyle w:val="SEAMEJrefs"/>
        <w:spacing w:before="120" w:after="120" w:line="276" w:lineRule="auto"/>
        <w:jc w:val="both"/>
        <w:rPr>
          <w:rFonts w:cs="Times New Roman"/>
          <w:lang w:val="en-GB"/>
        </w:rPr>
      </w:pPr>
    </w:p>
    <w:p w14:paraId="60370C7D" w14:textId="77777777" w:rsidR="00532A43" w:rsidRPr="00F04461" w:rsidRDefault="00532A43" w:rsidP="00532A43">
      <w:pPr>
        <w:spacing w:before="120" w:after="120" w:line="276" w:lineRule="auto"/>
        <w:rPr>
          <w:rFonts w:ascii="Times New Roman" w:eastAsia="Times New Roman" w:hAnsi="Times New Roman" w:cs="Times New Roman"/>
        </w:rPr>
      </w:pPr>
      <w:r w:rsidRPr="00F04461">
        <w:rPr>
          <w:rFonts w:ascii="Times New Roman" w:eastAsia="Times New Roman" w:hAnsi="Times New Roman" w:cs="Times New Roman"/>
          <w:b/>
          <w:bCs/>
        </w:rPr>
        <w:t>Book that consists of some articles:</w:t>
      </w:r>
    </w:p>
    <w:p w14:paraId="60370C7E" w14:textId="77777777" w:rsidR="00532A43" w:rsidRPr="00F04461" w:rsidRDefault="00532A43" w:rsidP="00532A43">
      <w:pPr>
        <w:tabs>
          <w:tab w:val="left" w:pos="567"/>
        </w:tabs>
        <w:spacing w:before="120" w:after="120" w:line="276" w:lineRule="auto"/>
        <w:ind w:left="567" w:hanging="567"/>
        <w:jc w:val="both"/>
        <w:rPr>
          <w:rFonts w:ascii="Times New Roman" w:hAnsi="Times New Roman" w:cs="Times New Roman"/>
          <w:spacing w:val="4"/>
          <w:shd w:val="clear" w:color="auto" w:fill="FCFCFC"/>
        </w:rPr>
      </w:pPr>
      <w:r w:rsidRPr="00F04461">
        <w:rPr>
          <w:rFonts w:ascii="Times New Roman" w:eastAsia="Times New Roman" w:hAnsi="Times New Roman" w:cs="Times New Roman"/>
        </w:rPr>
        <w:t xml:space="preserve">McKenney, S., &amp; Reeves, T. C. (2014). Educational design research. </w:t>
      </w:r>
      <w:r w:rsidRPr="00F04461">
        <w:rPr>
          <w:rFonts w:ascii="Times New Roman" w:hAnsi="Times New Roman" w:cs="Times New Roman"/>
          <w:spacing w:val="4"/>
          <w:shd w:val="clear" w:color="auto" w:fill="FCFCFC"/>
        </w:rPr>
        <w:t xml:space="preserve">In Spector J., Merrill M., Elen J., Bishop M. (Eds.), </w:t>
      </w:r>
      <w:r w:rsidRPr="00F04461">
        <w:rPr>
          <w:rFonts w:ascii="Times New Roman" w:eastAsia="Times New Roman" w:hAnsi="Times New Roman" w:cs="Times New Roman"/>
          <w:i/>
        </w:rPr>
        <w:t>Handbook of Research on Educational Communications and Technology</w:t>
      </w:r>
      <w:r w:rsidRPr="00F04461">
        <w:rPr>
          <w:rFonts w:ascii="Times New Roman" w:eastAsia="Times New Roman" w:hAnsi="Times New Roman" w:cs="Times New Roman"/>
        </w:rPr>
        <w:t xml:space="preserve"> (pp. 131-140). New York: Springer. </w:t>
      </w:r>
      <w:r w:rsidRPr="00F04461">
        <w:rPr>
          <w:rFonts w:ascii="Times New Roman" w:hAnsi="Times New Roman" w:cs="Times New Roman"/>
          <w:spacing w:val="4"/>
          <w:shd w:val="clear" w:color="auto" w:fill="FCFCFC"/>
        </w:rPr>
        <w:t>https://doi.org/10.1007/978-1-4614-3185-5_11.</w:t>
      </w:r>
    </w:p>
    <w:p w14:paraId="60370C7F" w14:textId="77777777" w:rsidR="00F04461" w:rsidRDefault="00F04461" w:rsidP="00532A43">
      <w:pPr>
        <w:tabs>
          <w:tab w:val="left" w:pos="567"/>
        </w:tabs>
        <w:spacing w:before="120" w:after="120" w:line="276" w:lineRule="auto"/>
        <w:ind w:left="567" w:hanging="567"/>
        <w:jc w:val="both"/>
        <w:rPr>
          <w:rFonts w:ascii="Times New Roman" w:eastAsia="Times New Roman" w:hAnsi="Times New Roman" w:cs="Times New Roman"/>
          <w:b/>
          <w:bCs/>
        </w:rPr>
      </w:pPr>
    </w:p>
    <w:p w14:paraId="1D735EA8" w14:textId="77777777" w:rsidR="00DB58D3" w:rsidRDefault="00DB58D3" w:rsidP="00532A43">
      <w:pPr>
        <w:tabs>
          <w:tab w:val="left" w:pos="567"/>
        </w:tabs>
        <w:spacing w:before="120" w:after="120" w:line="276" w:lineRule="auto"/>
        <w:ind w:left="567" w:hanging="567"/>
        <w:jc w:val="both"/>
        <w:rPr>
          <w:rFonts w:ascii="Times New Roman" w:eastAsia="Times New Roman" w:hAnsi="Times New Roman" w:cs="Times New Roman"/>
          <w:b/>
          <w:bCs/>
        </w:rPr>
      </w:pPr>
    </w:p>
    <w:p w14:paraId="60370C80" w14:textId="6E1258D2" w:rsidR="00532A43" w:rsidRPr="00F04461" w:rsidRDefault="00532A43" w:rsidP="00532A43">
      <w:pPr>
        <w:tabs>
          <w:tab w:val="left" w:pos="567"/>
        </w:tabs>
        <w:spacing w:before="120" w:after="120" w:line="276" w:lineRule="auto"/>
        <w:ind w:left="567" w:hanging="567"/>
        <w:jc w:val="both"/>
        <w:rPr>
          <w:rFonts w:ascii="Times New Roman" w:eastAsia="Times New Roman" w:hAnsi="Times New Roman" w:cs="Times New Roman"/>
        </w:rPr>
      </w:pPr>
      <w:r w:rsidRPr="00F04461">
        <w:rPr>
          <w:rFonts w:ascii="Times New Roman" w:eastAsia="Times New Roman" w:hAnsi="Times New Roman" w:cs="Times New Roman"/>
          <w:b/>
          <w:bCs/>
        </w:rPr>
        <w:lastRenderedPageBreak/>
        <w:t>Conference</w:t>
      </w:r>
      <w:r w:rsidR="00D574B0">
        <w:rPr>
          <w:rFonts w:ascii="Times New Roman" w:eastAsia="Times New Roman" w:hAnsi="Times New Roman" w:cs="Times New Roman"/>
          <w:b/>
          <w:bCs/>
        </w:rPr>
        <w:t xml:space="preserve"> Proceedings</w:t>
      </w:r>
      <w:r w:rsidRPr="00F04461">
        <w:rPr>
          <w:rFonts w:ascii="Times New Roman" w:eastAsia="Times New Roman" w:hAnsi="Times New Roman" w:cs="Times New Roman"/>
          <w:b/>
          <w:bCs/>
        </w:rPr>
        <w:t>:</w:t>
      </w:r>
    </w:p>
    <w:p w14:paraId="08DD8FB5" w14:textId="41029F76" w:rsidR="00DB58D3" w:rsidRDefault="00532A43" w:rsidP="00E00BC6">
      <w:pPr>
        <w:spacing w:before="120" w:after="120" w:line="276" w:lineRule="auto"/>
        <w:ind w:left="567" w:hanging="567"/>
        <w:jc w:val="both"/>
        <w:rPr>
          <w:rFonts w:ascii="Times New Roman" w:eastAsia="Times New Roman" w:hAnsi="Times New Roman" w:cs="Times New Roman"/>
        </w:rPr>
      </w:pPr>
      <w:r w:rsidRPr="00F04461">
        <w:rPr>
          <w:rFonts w:ascii="Times New Roman" w:eastAsia="Times New Roman" w:hAnsi="Times New Roman" w:cs="Times New Roman"/>
        </w:rPr>
        <w:t xml:space="preserve">Prahmana, R.C.I. (2013). Designing division operation learning in the mathematics of Gasing. </w:t>
      </w:r>
      <w:r w:rsidRPr="00F04461">
        <w:rPr>
          <w:rFonts w:ascii="Times New Roman" w:eastAsia="Times New Roman" w:hAnsi="Times New Roman" w:cs="Times New Roman"/>
          <w:i/>
        </w:rPr>
        <w:t>Proceeding in The First South East Asia Design/Development Research (SEA-DR) Conference 2013</w:t>
      </w:r>
      <w:r w:rsidRPr="00F04461">
        <w:rPr>
          <w:rFonts w:ascii="Times New Roman" w:eastAsia="Times New Roman" w:hAnsi="Times New Roman" w:cs="Times New Roman"/>
        </w:rPr>
        <w:t>, pp. 391-398. Palembang: Sriwijaya University</w:t>
      </w:r>
    </w:p>
    <w:p w14:paraId="164C0E2C" w14:textId="77777777" w:rsidR="00E00BC6" w:rsidRPr="00E00BC6" w:rsidRDefault="00E00BC6" w:rsidP="00E00BC6">
      <w:pPr>
        <w:spacing w:before="120" w:after="120" w:line="276" w:lineRule="auto"/>
        <w:ind w:left="567" w:hanging="567"/>
        <w:jc w:val="both"/>
        <w:rPr>
          <w:rFonts w:ascii="Times New Roman" w:eastAsia="Times New Roman" w:hAnsi="Times New Roman" w:cs="Times New Roman"/>
        </w:rPr>
      </w:pPr>
    </w:p>
    <w:p w14:paraId="60370C82" w14:textId="64833036" w:rsidR="00532A43" w:rsidRPr="00F04461" w:rsidRDefault="00DD5398" w:rsidP="00532A43">
      <w:pPr>
        <w:spacing w:before="120" w:after="120" w:line="276" w:lineRule="auto"/>
        <w:rPr>
          <w:rFonts w:ascii="Times New Roman" w:eastAsia="Times New Roman" w:hAnsi="Times New Roman" w:cs="Times New Roman"/>
        </w:rPr>
      </w:pPr>
      <w:r>
        <w:rPr>
          <w:rFonts w:ascii="Times New Roman" w:eastAsia="Times New Roman" w:hAnsi="Times New Roman" w:cs="Times New Roman"/>
          <w:b/>
          <w:bCs/>
        </w:rPr>
        <w:t>Journal Articles</w:t>
      </w:r>
      <w:r w:rsidR="00532A43" w:rsidRPr="00F04461">
        <w:rPr>
          <w:rFonts w:ascii="Times New Roman" w:eastAsia="Times New Roman" w:hAnsi="Times New Roman" w:cs="Times New Roman"/>
          <w:b/>
          <w:bCs/>
        </w:rPr>
        <w:t>:</w:t>
      </w:r>
    </w:p>
    <w:p w14:paraId="68BCE951" w14:textId="5626A602" w:rsidR="00F71904" w:rsidRPr="00DC6FB3" w:rsidRDefault="0042678D" w:rsidP="00F92D2A">
      <w:pPr>
        <w:pStyle w:val="SEAMEJrefs"/>
        <w:spacing w:before="120" w:after="120" w:line="276" w:lineRule="auto"/>
        <w:jc w:val="both"/>
        <w:rPr>
          <w:rFonts w:cs="Times New Roman"/>
          <w:color w:val="000000" w:themeColor="text1"/>
          <w:lang w:val="en-GB"/>
        </w:rPr>
      </w:pPr>
      <w:r w:rsidRPr="00DC6FB3">
        <w:rPr>
          <w:rFonts w:cs="Times New Roman"/>
          <w:color w:val="000000" w:themeColor="text1"/>
          <w:shd w:val="clear" w:color="auto" w:fill="FFFFFF"/>
        </w:rPr>
        <w:t>Wooldridge, M.B., &amp; Shapka, J. (2012). Playing with technology: Mother-toddler interaction scores lower during play with electronic toys. </w:t>
      </w:r>
      <w:r w:rsidRPr="00DC6FB3">
        <w:rPr>
          <w:rStyle w:val="Emphasis"/>
          <w:rFonts w:cs="Times New Roman"/>
          <w:color w:val="000000" w:themeColor="text1"/>
          <w:shd w:val="clear" w:color="auto" w:fill="FFFFFF"/>
        </w:rPr>
        <w:t>Journal of Applied Developmental Psychology, 33</w:t>
      </w:r>
      <w:r w:rsidRPr="00DC6FB3">
        <w:rPr>
          <w:rFonts w:cs="Times New Roman"/>
          <w:color w:val="000000" w:themeColor="text1"/>
          <w:shd w:val="clear" w:color="auto" w:fill="FFFFFF"/>
        </w:rPr>
        <w:t>(5), 211-218. https://doi.org/10.1016/j.appdev.2012.05.005</w:t>
      </w:r>
    </w:p>
    <w:p w14:paraId="60370C83" w14:textId="6B1A3DAC" w:rsidR="00183E9F" w:rsidRDefault="007667E6" w:rsidP="00F92D2A">
      <w:pPr>
        <w:pStyle w:val="SEAMEJrefs"/>
        <w:spacing w:before="120" w:after="120" w:line="276" w:lineRule="auto"/>
        <w:jc w:val="both"/>
        <w:rPr>
          <w:rFonts w:cs="Times New Roman"/>
          <w:b/>
          <w:lang w:val="en-GB"/>
        </w:rPr>
      </w:pPr>
      <w:r w:rsidRPr="00F04461">
        <w:rPr>
          <w:rFonts w:cs="Times New Roman"/>
          <w:lang w:val="en-GB"/>
        </w:rPr>
        <w:t xml:space="preserve">Alsina, C., &amp; Nelsen, R. B. (2010). An </w:t>
      </w:r>
      <w:r w:rsidR="00A50B5C" w:rsidRPr="00F04461">
        <w:rPr>
          <w:rFonts w:cs="Times New Roman"/>
          <w:lang w:val="en-GB"/>
        </w:rPr>
        <w:t xml:space="preserve">invitation </w:t>
      </w:r>
      <w:r w:rsidRPr="00F04461">
        <w:rPr>
          <w:rFonts w:cs="Times New Roman"/>
          <w:lang w:val="en-GB"/>
        </w:rPr>
        <w:t xml:space="preserve">to </w:t>
      </w:r>
      <w:r w:rsidR="00A50B5C" w:rsidRPr="00F04461">
        <w:rPr>
          <w:rFonts w:cs="Times New Roman"/>
          <w:lang w:val="en-GB"/>
        </w:rPr>
        <w:t>proofs without words</w:t>
      </w:r>
      <w:r w:rsidRPr="00F04461">
        <w:rPr>
          <w:rFonts w:cs="Times New Roman"/>
          <w:lang w:val="en-GB"/>
        </w:rPr>
        <w:t xml:space="preserve">. </w:t>
      </w:r>
      <w:r w:rsidRPr="00747AFC">
        <w:rPr>
          <w:rFonts w:cs="Times New Roman"/>
          <w:i/>
          <w:iCs/>
          <w:lang w:val="en-GB"/>
        </w:rPr>
        <w:t xml:space="preserve">European Journal </w:t>
      </w:r>
      <w:r w:rsidR="00A50B5C" w:rsidRPr="00747AFC">
        <w:rPr>
          <w:rFonts w:cs="Times New Roman"/>
          <w:i/>
          <w:iCs/>
          <w:lang w:val="en-GB"/>
        </w:rPr>
        <w:t xml:space="preserve">of </w:t>
      </w:r>
      <w:r w:rsidRPr="00747AFC">
        <w:rPr>
          <w:rFonts w:cs="Times New Roman"/>
          <w:i/>
          <w:iCs/>
          <w:lang w:val="en-GB"/>
        </w:rPr>
        <w:t xml:space="preserve">Pure </w:t>
      </w:r>
      <w:r w:rsidR="00A50B5C" w:rsidRPr="00747AFC">
        <w:rPr>
          <w:rFonts w:cs="Times New Roman"/>
          <w:i/>
          <w:iCs/>
          <w:lang w:val="en-GB"/>
        </w:rPr>
        <w:t xml:space="preserve">and </w:t>
      </w:r>
      <w:r w:rsidRPr="00747AFC">
        <w:rPr>
          <w:rFonts w:cs="Times New Roman"/>
          <w:i/>
          <w:iCs/>
          <w:lang w:val="en-GB"/>
        </w:rPr>
        <w:t>Applied Mathematics, 3</w:t>
      </w:r>
      <w:r w:rsidRPr="00F04461">
        <w:rPr>
          <w:rFonts w:cs="Times New Roman"/>
          <w:lang w:val="en-GB"/>
        </w:rPr>
        <w:t>(1), 118–127. Retrieved from http://www.ejpam.com/index.php/ejpam/article/view/546</w:t>
      </w:r>
      <w:r w:rsidRPr="00F04461">
        <w:rPr>
          <w:rFonts w:cs="Times New Roman"/>
          <w:b/>
          <w:lang w:val="en-GB"/>
        </w:rPr>
        <w:fldChar w:fldCharType="end"/>
      </w:r>
    </w:p>
    <w:p w14:paraId="388246A9" w14:textId="77777777" w:rsidR="00A17DA0" w:rsidRDefault="00A17DA0" w:rsidP="00F92D2A">
      <w:pPr>
        <w:pStyle w:val="SEAMEJrefs"/>
        <w:spacing w:before="120" w:after="120" w:line="276" w:lineRule="auto"/>
        <w:jc w:val="both"/>
        <w:rPr>
          <w:rFonts w:cs="Times New Roman"/>
          <w:b/>
          <w:lang w:val="en-GB"/>
        </w:rPr>
      </w:pPr>
    </w:p>
    <w:p w14:paraId="68797FE4" w14:textId="5CEDC18C" w:rsidR="00A17DA0" w:rsidRDefault="00A17DA0" w:rsidP="00F92D2A">
      <w:pPr>
        <w:pStyle w:val="SEAMEJrefs"/>
        <w:spacing w:before="120" w:after="120" w:line="276" w:lineRule="auto"/>
        <w:jc w:val="both"/>
        <w:rPr>
          <w:rFonts w:cs="Times New Roman"/>
          <w:b/>
          <w:lang w:val="en-GB"/>
        </w:rPr>
      </w:pPr>
      <w:r>
        <w:rPr>
          <w:rFonts w:cs="Times New Roman"/>
          <w:b/>
          <w:lang w:val="en-GB"/>
        </w:rPr>
        <w:t>Di</w:t>
      </w:r>
      <w:r w:rsidR="00895549">
        <w:rPr>
          <w:rFonts w:cs="Times New Roman"/>
          <w:b/>
          <w:lang w:val="en-GB"/>
        </w:rPr>
        <w:t>ssertation/Thesis, Published</w:t>
      </w:r>
    </w:p>
    <w:p w14:paraId="0AC2C1B2" w14:textId="4F879BA5" w:rsidR="00FF7B39" w:rsidRPr="00FF7B39" w:rsidRDefault="00FF7B39" w:rsidP="00F92D2A">
      <w:pPr>
        <w:pStyle w:val="SEAMEJrefs"/>
        <w:spacing w:before="120" w:after="120" w:line="276" w:lineRule="auto"/>
        <w:jc w:val="both"/>
        <w:rPr>
          <w:rFonts w:cs="Times New Roman"/>
          <w:color w:val="333333"/>
          <w:shd w:val="clear" w:color="auto" w:fill="FFFFFF"/>
        </w:rPr>
      </w:pPr>
      <w:r w:rsidRPr="00FF7B39">
        <w:rPr>
          <w:rFonts w:cs="Times New Roman"/>
          <w:color w:val="333333"/>
          <w:shd w:val="clear" w:color="auto" w:fill="FFFFFF"/>
        </w:rPr>
        <w:t>Angeli, E. L. (2012). </w:t>
      </w:r>
      <w:r w:rsidRPr="00FF7B39">
        <w:rPr>
          <w:rStyle w:val="Emphasis"/>
          <w:rFonts w:cs="Times New Roman"/>
          <w:color w:val="333333"/>
          <w:shd w:val="clear" w:color="auto" w:fill="FFFFFF"/>
        </w:rPr>
        <w:t>Networks of communication in emergency medical services</w:t>
      </w:r>
      <w:r w:rsidRPr="00FF7B39">
        <w:rPr>
          <w:rFonts w:cs="Times New Roman"/>
          <w:color w:val="333333"/>
          <w:shd w:val="clear" w:color="auto" w:fill="FFFFFF"/>
        </w:rPr>
        <w:t> (</w:t>
      </w:r>
      <w:r w:rsidR="00E52B22">
        <w:rPr>
          <w:rFonts w:cs="Times New Roman"/>
          <w:color w:val="333333"/>
          <w:shd w:val="clear" w:color="auto" w:fill="FFFFFF"/>
        </w:rPr>
        <w:t>Doctora</w:t>
      </w:r>
      <w:r w:rsidR="00D54A52">
        <w:rPr>
          <w:rFonts w:cs="Times New Roman"/>
          <w:color w:val="333333"/>
          <w:shd w:val="clear" w:color="auto" w:fill="FFFFFF"/>
        </w:rPr>
        <w:t xml:space="preserve">l </w:t>
      </w:r>
      <w:r w:rsidR="00E52B22">
        <w:rPr>
          <w:rFonts w:cs="Times New Roman"/>
          <w:color w:val="333333"/>
          <w:shd w:val="clear" w:color="auto" w:fill="FFFFFF"/>
        </w:rPr>
        <w:t>dissertation)</w:t>
      </w:r>
      <w:r w:rsidR="00227C35">
        <w:rPr>
          <w:rFonts w:cs="Times New Roman"/>
          <w:color w:val="333333"/>
          <w:shd w:val="clear" w:color="auto" w:fill="FFFFFF"/>
        </w:rPr>
        <w:t xml:space="preserve">. Retrieved from </w:t>
      </w:r>
      <w:r w:rsidR="00227C35" w:rsidRPr="00FF7B39">
        <w:rPr>
          <w:rFonts w:cs="Times New Roman"/>
          <w:color w:val="333333"/>
          <w:shd w:val="clear" w:color="auto" w:fill="FFFFFF"/>
        </w:rPr>
        <w:t>ProQuest Dissertations Publishing</w:t>
      </w:r>
      <w:r w:rsidR="00227C35">
        <w:rPr>
          <w:rFonts w:cs="Times New Roman"/>
          <w:color w:val="333333"/>
          <w:shd w:val="clear" w:color="auto" w:fill="FFFFFF"/>
        </w:rPr>
        <w:t>.</w:t>
      </w:r>
      <w:r w:rsidR="00227C35" w:rsidRPr="00FF7B39">
        <w:rPr>
          <w:rFonts w:cs="Times New Roman"/>
          <w:color w:val="333333"/>
          <w:shd w:val="clear" w:color="auto" w:fill="FFFFFF"/>
        </w:rPr>
        <w:t xml:space="preserve"> </w:t>
      </w:r>
      <w:r w:rsidR="00716BC8">
        <w:rPr>
          <w:rFonts w:cs="Times New Roman"/>
          <w:color w:val="333333"/>
          <w:shd w:val="clear" w:color="auto" w:fill="FFFFFF"/>
        </w:rPr>
        <w:t>(</w:t>
      </w:r>
      <w:r w:rsidRPr="00FF7B39">
        <w:rPr>
          <w:rFonts w:cs="Times New Roman"/>
          <w:color w:val="333333"/>
          <w:shd w:val="clear" w:color="auto" w:fill="FFFFFF"/>
        </w:rPr>
        <w:t>Publication No. 3544643)</w:t>
      </w:r>
      <w:r w:rsidR="00716BC8">
        <w:rPr>
          <w:rFonts w:cs="Times New Roman"/>
          <w:color w:val="333333"/>
          <w:shd w:val="clear" w:color="auto" w:fill="FFFFFF"/>
        </w:rPr>
        <w:t>.</w:t>
      </w:r>
    </w:p>
    <w:p w14:paraId="5D7ECB74" w14:textId="77777777" w:rsidR="00CC5175" w:rsidRDefault="00CC5175" w:rsidP="00F92D2A">
      <w:pPr>
        <w:pStyle w:val="SEAMEJrefs"/>
        <w:spacing w:before="120" w:after="120" w:line="276" w:lineRule="auto"/>
        <w:jc w:val="both"/>
        <w:rPr>
          <w:rFonts w:cs="Times New Roman"/>
          <w:color w:val="333333"/>
          <w:shd w:val="clear" w:color="auto" w:fill="FFFFFF"/>
        </w:rPr>
      </w:pPr>
    </w:p>
    <w:p w14:paraId="7FA48E4E" w14:textId="54EE9272" w:rsidR="00563BF4" w:rsidRDefault="00563BF4" w:rsidP="00563BF4">
      <w:pPr>
        <w:pStyle w:val="SEAMEJrefs"/>
        <w:spacing w:before="120" w:after="120" w:line="276" w:lineRule="auto"/>
        <w:jc w:val="both"/>
        <w:rPr>
          <w:rFonts w:cs="Times New Roman"/>
          <w:b/>
          <w:lang w:val="en-GB"/>
        </w:rPr>
      </w:pPr>
      <w:r>
        <w:rPr>
          <w:rFonts w:cs="Times New Roman"/>
          <w:b/>
          <w:lang w:val="en-GB"/>
        </w:rPr>
        <w:t>Dissertation/Thesis, Unpublished</w:t>
      </w:r>
    </w:p>
    <w:p w14:paraId="0DEABF12" w14:textId="078A035C" w:rsidR="00881B0D" w:rsidRPr="00B74ECF" w:rsidRDefault="00881B0D" w:rsidP="00563BF4">
      <w:pPr>
        <w:pStyle w:val="SEAMEJrefs"/>
        <w:spacing w:before="120" w:after="120" w:line="276" w:lineRule="auto"/>
        <w:jc w:val="both"/>
        <w:rPr>
          <w:rFonts w:cs="Times New Roman"/>
          <w:color w:val="333333"/>
          <w:shd w:val="clear" w:color="auto" w:fill="FFFFFF"/>
        </w:rPr>
      </w:pPr>
      <w:r w:rsidRPr="00B74ECF">
        <w:rPr>
          <w:rFonts w:cs="Times New Roman"/>
          <w:color w:val="333333"/>
          <w:shd w:val="clear" w:color="auto" w:fill="FFFFFF"/>
        </w:rPr>
        <w:t>Samson, J. M. (2016). </w:t>
      </w:r>
      <w:r w:rsidRPr="00B74ECF">
        <w:rPr>
          <w:rStyle w:val="Emphasis"/>
          <w:rFonts w:cs="Times New Roman"/>
          <w:color w:val="333333"/>
          <w:shd w:val="clear" w:color="auto" w:fill="FFFFFF"/>
        </w:rPr>
        <w:t>Human trafficking and globalization</w:t>
      </w:r>
      <w:r w:rsidRPr="00B74ECF">
        <w:rPr>
          <w:rFonts w:cs="Times New Roman"/>
          <w:color w:val="333333"/>
          <w:shd w:val="clear" w:color="auto" w:fill="FFFFFF"/>
        </w:rPr>
        <w:t> (Unpublished doctoral dissertation). Virginia Polytechnic Institute and State University.</w:t>
      </w:r>
    </w:p>
    <w:p w14:paraId="4E9684C3" w14:textId="77777777" w:rsidR="00563BF4" w:rsidRDefault="00563BF4" w:rsidP="00563BF4">
      <w:pPr>
        <w:pStyle w:val="SEAMEJrefs"/>
        <w:spacing w:before="120" w:after="120" w:line="276" w:lineRule="auto"/>
        <w:jc w:val="both"/>
        <w:rPr>
          <w:rFonts w:cs="Times New Roman"/>
          <w:color w:val="333333"/>
          <w:shd w:val="clear" w:color="auto" w:fill="FFFFFF"/>
        </w:rPr>
      </w:pPr>
    </w:p>
    <w:p w14:paraId="6F3354A0" w14:textId="77777777" w:rsidR="00CC5175" w:rsidRPr="000C7E1C" w:rsidRDefault="00CC5175" w:rsidP="00F92D2A">
      <w:pPr>
        <w:pStyle w:val="SEAMEJrefs"/>
        <w:spacing w:before="120" w:after="120" w:line="276" w:lineRule="auto"/>
        <w:jc w:val="both"/>
        <w:rPr>
          <w:rFonts w:cs="Times New Roman"/>
          <w:b/>
          <w:lang w:val="en-GB"/>
        </w:rPr>
      </w:pPr>
    </w:p>
    <w:p w14:paraId="60370C84" w14:textId="77777777" w:rsidR="00532A43" w:rsidRPr="00F04461" w:rsidRDefault="00532A43" w:rsidP="001714DC">
      <w:pPr>
        <w:pStyle w:val="SEAMEJrefs"/>
        <w:spacing w:line="276" w:lineRule="auto"/>
        <w:ind w:left="0" w:firstLine="284"/>
        <w:contextualSpacing/>
        <w:jc w:val="both"/>
        <w:rPr>
          <w:rFonts w:cs="Times New Roman"/>
          <w:lang w:val="en-GB"/>
        </w:rPr>
      </w:pPr>
    </w:p>
    <w:sectPr w:rsidR="00532A43" w:rsidRPr="00F04461" w:rsidSect="00EF3C81">
      <w:head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AA52" w14:textId="77777777" w:rsidR="00795AB9" w:rsidRDefault="00795AB9" w:rsidP="007B09EB">
      <w:r>
        <w:separator/>
      </w:r>
    </w:p>
  </w:endnote>
  <w:endnote w:type="continuationSeparator" w:id="0">
    <w:p w14:paraId="2648E805" w14:textId="77777777" w:rsidR="00795AB9" w:rsidRDefault="00795AB9" w:rsidP="007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13293" w14:textId="77777777" w:rsidR="00795AB9" w:rsidRDefault="00795AB9" w:rsidP="007B09EB">
      <w:r>
        <w:separator/>
      </w:r>
    </w:p>
  </w:footnote>
  <w:footnote w:type="continuationSeparator" w:id="0">
    <w:p w14:paraId="05412CD8" w14:textId="77777777" w:rsidR="00795AB9" w:rsidRDefault="00795AB9" w:rsidP="007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70C8C" w14:textId="4744C824" w:rsidR="007B09EB" w:rsidRPr="007B09EB" w:rsidRDefault="00AA7AB8" w:rsidP="00183E9F">
    <w:pPr>
      <w:pStyle w:val="Header"/>
      <w:tabs>
        <w:tab w:val="clear" w:pos="9360"/>
        <w:tab w:val="left" w:pos="6480"/>
      </w:tabs>
      <w:rPr>
        <w:rFonts w:ascii="Times New Roman" w:hAnsi="Times New Roman" w:cs="Times New Roman"/>
        <w:sz w:val="20"/>
        <w:szCs w:val="20"/>
      </w:rPr>
    </w:pPr>
    <w:sdt>
      <w:sdtPr>
        <w:id w:val="-1208182497"/>
        <w:docPartObj>
          <w:docPartGallery w:val="Page Numbers (Top of Page)"/>
          <w:docPartUnique/>
        </w:docPartObj>
      </w:sdtPr>
      <w:sdtEndPr>
        <w:rPr>
          <w:rFonts w:ascii="Times New Roman" w:hAnsi="Times New Roman" w:cs="Times New Roman"/>
          <w:noProof/>
          <w:sz w:val="20"/>
          <w:szCs w:val="20"/>
        </w:rPr>
      </w:sdtEndPr>
      <w:sdtContent>
        <w:r w:rsidR="007B09EB" w:rsidRPr="007B09EB">
          <w:rPr>
            <w:rFonts w:ascii="Times New Roman" w:hAnsi="Times New Roman" w:cs="Times New Roman"/>
            <w:sz w:val="20"/>
            <w:szCs w:val="20"/>
          </w:rPr>
          <w:fldChar w:fldCharType="begin"/>
        </w:r>
        <w:r w:rsidR="007B09EB" w:rsidRPr="007B09EB">
          <w:rPr>
            <w:rFonts w:ascii="Times New Roman" w:hAnsi="Times New Roman" w:cs="Times New Roman"/>
            <w:sz w:val="20"/>
            <w:szCs w:val="20"/>
          </w:rPr>
          <w:instrText xml:space="preserve"> PAGE   \* MERGEFORMAT </w:instrText>
        </w:r>
        <w:r w:rsidR="007B09EB" w:rsidRPr="007B09EB">
          <w:rPr>
            <w:rFonts w:ascii="Times New Roman" w:hAnsi="Times New Roman" w:cs="Times New Roman"/>
            <w:sz w:val="20"/>
            <w:szCs w:val="20"/>
          </w:rPr>
          <w:fldChar w:fldCharType="separate"/>
        </w:r>
        <w:r w:rsidR="00FD413E">
          <w:rPr>
            <w:rFonts w:ascii="Times New Roman" w:hAnsi="Times New Roman" w:cs="Times New Roman"/>
            <w:noProof/>
            <w:sz w:val="20"/>
            <w:szCs w:val="20"/>
          </w:rPr>
          <w:t>4</w:t>
        </w:r>
        <w:r w:rsidR="007B09EB" w:rsidRPr="007B09EB">
          <w:rPr>
            <w:rFonts w:ascii="Times New Roman" w:hAnsi="Times New Roman" w:cs="Times New Roman"/>
            <w:noProof/>
            <w:sz w:val="20"/>
            <w:szCs w:val="20"/>
          </w:rPr>
          <w:fldChar w:fldCharType="end"/>
        </w:r>
        <w:r w:rsidR="000D06FD">
          <w:rPr>
            <w:rFonts w:ascii="Times New Roman" w:hAnsi="Times New Roman" w:cs="Times New Roman"/>
            <w:noProof/>
            <w:sz w:val="20"/>
            <w:szCs w:val="20"/>
          </w:rPr>
          <w:t xml:space="preserve">  </w:t>
        </w:r>
        <w:r w:rsidR="000D06FD">
          <w:rPr>
            <w:rFonts w:ascii="Times New Roman" w:hAnsi="Times New Roman" w:cs="Times New Roman"/>
            <w:b/>
            <w:noProof/>
            <w:sz w:val="20"/>
            <w:szCs w:val="20"/>
          </w:rPr>
          <w:t>Southeast Asia Mathematics Education Journal,</w:t>
        </w:r>
        <w:r w:rsidR="000D06FD">
          <w:rPr>
            <w:rFonts w:ascii="Times New Roman" w:hAnsi="Times New Roman" w:cs="Times New Roman"/>
            <w:noProof/>
            <w:sz w:val="20"/>
            <w:szCs w:val="20"/>
          </w:rPr>
          <w:t xml:space="preserve"> Volume</w:t>
        </w:r>
        <w:r w:rsidR="00183E9F">
          <w:rPr>
            <w:rFonts w:ascii="Times New Roman" w:hAnsi="Times New Roman" w:cs="Times New Roman"/>
            <w:noProof/>
            <w:sz w:val="20"/>
            <w:szCs w:val="20"/>
          </w:rPr>
          <w:t xml:space="preserve"> </w:t>
        </w:r>
        <w:r w:rsidR="00601832">
          <w:rPr>
            <w:rFonts w:ascii="Times New Roman" w:hAnsi="Times New Roman" w:cs="Times New Roman"/>
            <w:noProof/>
            <w:sz w:val="20"/>
            <w:szCs w:val="20"/>
          </w:rPr>
          <w:t>1</w:t>
        </w:r>
        <w:r w:rsidR="00714E1F">
          <w:rPr>
            <w:rFonts w:ascii="Times New Roman" w:hAnsi="Times New Roman" w:cs="Times New Roman"/>
            <w:noProof/>
            <w:sz w:val="20"/>
            <w:szCs w:val="20"/>
          </w:rPr>
          <w:t>2</w:t>
        </w:r>
        <w:r w:rsidR="00183E9F">
          <w:rPr>
            <w:rFonts w:ascii="Times New Roman" w:hAnsi="Times New Roman" w:cs="Times New Roman"/>
            <w:noProof/>
            <w:sz w:val="20"/>
            <w:szCs w:val="20"/>
          </w:rPr>
          <w:t>, No 1</w:t>
        </w:r>
      </w:sdtContent>
    </w:sdt>
    <w:r w:rsidR="00183E9F">
      <w:rPr>
        <w:rFonts w:ascii="Times New Roman" w:hAnsi="Times New Roman" w:cs="Times New Roman"/>
        <w:noProof/>
        <w:sz w:val="20"/>
        <w:szCs w:val="20"/>
      </w:rPr>
      <w:t xml:space="preserve"> (202</w:t>
    </w:r>
    <w:r w:rsidR="00714E1F">
      <w:rPr>
        <w:rFonts w:ascii="Times New Roman" w:hAnsi="Times New Roman" w:cs="Times New Roman"/>
        <w:noProof/>
        <w:sz w:val="20"/>
        <w:szCs w:val="20"/>
      </w:rPr>
      <w:t>2</w:t>
    </w:r>
    <w:r w:rsidR="00183E9F">
      <w:rPr>
        <w:rFonts w:ascii="Times New Roman" w:hAnsi="Times New Roman" w:cs="Times New Roman"/>
        <w:noProof/>
        <w:sz w:val="20"/>
        <w:szCs w:val="20"/>
      </w:rPr>
      <w:t>)</w:t>
    </w:r>
  </w:p>
  <w:p w14:paraId="60370C8D" w14:textId="77777777" w:rsidR="007B09EB" w:rsidRDefault="007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F1A"/>
    <w:multiLevelType w:val="hybridMultilevel"/>
    <w:tmpl w:val="0B8A2038"/>
    <w:lvl w:ilvl="0" w:tplc="AB707E42">
      <w:start w:val="1"/>
      <w:numFmt w:val="lowerLetter"/>
      <w:lvlText w:val="%1)"/>
      <w:lvlJc w:val="left"/>
      <w:pPr>
        <w:ind w:left="1436" w:hanging="58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275F1E1C"/>
    <w:multiLevelType w:val="hybridMultilevel"/>
    <w:tmpl w:val="AA1443E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481A5405"/>
    <w:multiLevelType w:val="hybridMultilevel"/>
    <w:tmpl w:val="85E0410E"/>
    <w:lvl w:ilvl="0" w:tplc="7D42BED0">
      <w:numFmt w:val="bullet"/>
      <w:lvlText w:val="•"/>
      <w:lvlJc w:val="left"/>
      <w:pPr>
        <w:ind w:left="1260" w:hanging="900"/>
      </w:pPr>
      <w:rPr>
        <w:rFonts w:ascii="Times New Roman" w:eastAsia="Helvetica" w:hAnsi="Times New Roman" w:cs="Times New Roman"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4422F"/>
    <w:multiLevelType w:val="hybridMultilevel"/>
    <w:tmpl w:val="CF685B64"/>
    <w:lvl w:ilvl="0" w:tplc="F60CCAF0">
      <w:start w:val="1"/>
      <w:numFmt w:val="decimal"/>
      <w:lvlText w:val="%1."/>
      <w:lvlJc w:val="left"/>
      <w:pPr>
        <w:ind w:left="1264" w:hanging="55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55E86B5B"/>
    <w:multiLevelType w:val="hybridMultilevel"/>
    <w:tmpl w:val="BD9219F2"/>
    <w:lvl w:ilvl="0" w:tplc="FFFFFFFF">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622456E3"/>
    <w:multiLevelType w:val="hybridMultilevel"/>
    <w:tmpl w:val="FBE04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1C4160"/>
    <w:multiLevelType w:val="hybridMultilevel"/>
    <w:tmpl w:val="852A3508"/>
    <w:lvl w:ilvl="0" w:tplc="FFFFFFFF">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66800F65"/>
    <w:multiLevelType w:val="hybridMultilevel"/>
    <w:tmpl w:val="AF2820BC"/>
    <w:lvl w:ilvl="0" w:tplc="7D42BED0">
      <w:numFmt w:val="bullet"/>
      <w:lvlText w:val="•"/>
      <w:lvlJc w:val="left"/>
      <w:pPr>
        <w:ind w:left="1969" w:hanging="900"/>
      </w:pPr>
      <w:rPr>
        <w:rFonts w:ascii="Times New Roman" w:eastAsia="Helvetica"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68CB0E44"/>
    <w:multiLevelType w:val="hybridMultilevel"/>
    <w:tmpl w:val="165AC420"/>
    <w:lvl w:ilvl="0" w:tplc="88EC3936">
      <w:start w:val="1"/>
      <w:numFmt w:val="bullet"/>
      <w:lvlText w:val=""/>
      <w:lvlJc w:val="left"/>
      <w:pPr>
        <w:ind w:left="720" w:hanging="360"/>
      </w:pPr>
      <w:rPr>
        <w:rFonts w:ascii="Wingdings" w:eastAsia="Helvetic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BA5043"/>
    <w:multiLevelType w:val="hybridMultilevel"/>
    <w:tmpl w:val="D68408A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7B88755A"/>
    <w:multiLevelType w:val="hybridMultilevel"/>
    <w:tmpl w:val="90EC4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3"/>
  </w:num>
  <w:num w:numId="6">
    <w:abstractNumId w:val="6"/>
  </w:num>
  <w:num w:numId="7">
    <w:abstractNumId w:val="9"/>
  </w:num>
  <w:num w:numId="8">
    <w:abstractNumId w:val="4"/>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NrI0NzIyNDa0MDBS0lEKTi0uzszPAykwNKgFACK6Ri0tAAAA"/>
  </w:docVars>
  <w:rsids>
    <w:rsidRoot w:val="007667E6"/>
    <w:rsid w:val="00081811"/>
    <w:rsid w:val="000C2975"/>
    <w:rsid w:val="000C7964"/>
    <w:rsid w:val="000C7E1C"/>
    <w:rsid w:val="000D06FD"/>
    <w:rsid w:val="000D48AC"/>
    <w:rsid w:val="000D60FC"/>
    <w:rsid w:val="000E4917"/>
    <w:rsid w:val="000F4BE8"/>
    <w:rsid w:val="001005BC"/>
    <w:rsid w:val="00100AB0"/>
    <w:rsid w:val="00105B49"/>
    <w:rsid w:val="00152022"/>
    <w:rsid w:val="00152BD3"/>
    <w:rsid w:val="00157997"/>
    <w:rsid w:val="001714DC"/>
    <w:rsid w:val="00171D1E"/>
    <w:rsid w:val="00183E9F"/>
    <w:rsid w:val="001A1764"/>
    <w:rsid w:val="001C3BB8"/>
    <w:rsid w:val="001D20D7"/>
    <w:rsid w:val="001D2945"/>
    <w:rsid w:val="001F2EB4"/>
    <w:rsid w:val="001F7DF1"/>
    <w:rsid w:val="00204592"/>
    <w:rsid w:val="0022693A"/>
    <w:rsid w:val="00227C35"/>
    <w:rsid w:val="00230ADF"/>
    <w:rsid w:val="00231AF5"/>
    <w:rsid w:val="00233CF6"/>
    <w:rsid w:val="0023445D"/>
    <w:rsid w:val="002521A5"/>
    <w:rsid w:val="002614D4"/>
    <w:rsid w:val="00264A9D"/>
    <w:rsid w:val="00287BE4"/>
    <w:rsid w:val="00296594"/>
    <w:rsid w:val="002C6DC3"/>
    <w:rsid w:val="002D691F"/>
    <w:rsid w:val="002F3193"/>
    <w:rsid w:val="00340246"/>
    <w:rsid w:val="003A1FBF"/>
    <w:rsid w:val="003B29B6"/>
    <w:rsid w:val="003B6360"/>
    <w:rsid w:val="003D468C"/>
    <w:rsid w:val="003F69D7"/>
    <w:rsid w:val="004060AB"/>
    <w:rsid w:val="00407843"/>
    <w:rsid w:val="0042326B"/>
    <w:rsid w:val="0042678D"/>
    <w:rsid w:val="00435FEF"/>
    <w:rsid w:val="00453FCB"/>
    <w:rsid w:val="004A0187"/>
    <w:rsid w:val="004A5453"/>
    <w:rsid w:val="004B0E28"/>
    <w:rsid w:val="004D760C"/>
    <w:rsid w:val="004E067F"/>
    <w:rsid w:val="004F59ED"/>
    <w:rsid w:val="00511905"/>
    <w:rsid w:val="00532A43"/>
    <w:rsid w:val="00532C28"/>
    <w:rsid w:val="00543E17"/>
    <w:rsid w:val="00563BF4"/>
    <w:rsid w:val="005744B2"/>
    <w:rsid w:val="00581A4A"/>
    <w:rsid w:val="005848BF"/>
    <w:rsid w:val="005C4A77"/>
    <w:rsid w:val="005D35FC"/>
    <w:rsid w:val="005D4421"/>
    <w:rsid w:val="00601832"/>
    <w:rsid w:val="006168F6"/>
    <w:rsid w:val="006178C7"/>
    <w:rsid w:val="006B0A2E"/>
    <w:rsid w:val="006D6BF2"/>
    <w:rsid w:val="006E5381"/>
    <w:rsid w:val="00714E1F"/>
    <w:rsid w:val="00716BC8"/>
    <w:rsid w:val="00733528"/>
    <w:rsid w:val="00735F40"/>
    <w:rsid w:val="00747AFC"/>
    <w:rsid w:val="00757E38"/>
    <w:rsid w:val="007667E6"/>
    <w:rsid w:val="00772A29"/>
    <w:rsid w:val="007816F6"/>
    <w:rsid w:val="00795AB9"/>
    <w:rsid w:val="007A70C6"/>
    <w:rsid w:val="007B09EB"/>
    <w:rsid w:val="007C5907"/>
    <w:rsid w:val="007C5FFB"/>
    <w:rsid w:val="007D206F"/>
    <w:rsid w:val="007E17B7"/>
    <w:rsid w:val="007E23D3"/>
    <w:rsid w:val="00841601"/>
    <w:rsid w:val="00851DAE"/>
    <w:rsid w:val="00876709"/>
    <w:rsid w:val="00877EEF"/>
    <w:rsid w:val="00881B0D"/>
    <w:rsid w:val="00895549"/>
    <w:rsid w:val="008B0165"/>
    <w:rsid w:val="008C4658"/>
    <w:rsid w:val="008E3247"/>
    <w:rsid w:val="008E347F"/>
    <w:rsid w:val="008E5A2F"/>
    <w:rsid w:val="008F0E5F"/>
    <w:rsid w:val="00930E96"/>
    <w:rsid w:val="00933AE0"/>
    <w:rsid w:val="0094077C"/>
    <w:rsid w:val="00973F66"/>
    <w:rsid w:val="009A7410"/>
    <w:rsid w:val="009B1006"/>
    <w:rsid w:val="00A17DA0"/>
    <w:rsid w:val="00A27747"/>
    <w:rsid w:val="00A4191D"/>
    <w:rsid w:val="00A46B3F"/>
    <w:rsid w:val="00A50B5C"/>
    <w:rsid w:val="00A77672"/>
    <w:rsid w:val="00A77736"/>
    <w:rsid w:val="00AA522F"/>
    <w:rsid w:val="00AA7AB8"/>
    <w:rsid w:val="00AD4567"/>
    <w:rsid w:val="00B035C5"/>
    <w:rsid w:val="00B23B61"/>
    <w:rsid w:val="00B55AF6"/>
    <w:rsid w:val="00B74ECF"/>
    <w:rsid w:val="00BA3EB1"/>
    <w:rsid w:val="00BA5C4B"/>
    <w:rsid w:val="00BB4EBC"/>
    <w:rsid w:val="00BC0C19"/>
    <w:rsid w:val="00BD0C66"/>
    <w:rsid w:val="00C452A6"/>
    <w:rsid w:val="00C5340D"/>
    <w:rsid w:val="00C64EE5"/>
    <w:rsid w:val="00C66420"/>
    <w:rsid w:val="00C67528"/>
    <w:rsid w:val="00C77273"/>
    <w:rsid w:val="00C929FF"/>
    <w:rsid w:val="00CA5A3B"/>
    <w:rsid w:val="00CB3B65"/>
    <w:rsid w:val="00CB7397"/>
    <w:rsid w:val="00CC5175"/>
    <w:rsid w:val="00CE6449"/>
    <w:rsid w:val="00D05999"/>
    <w:rsid w:val="00D54A52"/>
    <w:rsid w:val="00D574B0"/>
    <w:rsid w:val="00D615D0"/>
    <w:rsid w:val="00D640F6"/>
    <w:rsid w:val="00D91F6E"/>
    <w:rsid w:val="00DB58D3"/>
    <w:rsid w:val="00DB5CD1"/>
    <w:rsid w:val="00DC6FB3"/>
    <w:rsid w:val="00DD4FAA"/>
    <w:rsid w:val="00DD5398"/>
    <w:rsid w:val="00DE7684"/>
    <w:rsid w:val="00E00BC6"/>
    <w:rsid w:val="00E03DB3"/>
    <w:rsid w:val="00E47EE4"/>
    <w:rsid w:val="00E52B22"/>
    <w:rsid w:val="00E83A9D"/>
    <w:rsid w:val="00EE776D"/>
    <w:rsid w:val="00EF3C81"/>
    <w:rsid w:val="00F04461"/>
    <w:rsid w:val="00F25309"/>
    <w:rsid w:val="00F6277D"/>
    <w:rsid w:val="00F64D90"/>
    <w:rsid w:val="00F71904"/>
    <w:rsid w:val="00F92D2A"/>
    <w:rsid w:val="00FA1383"/>
    <w:rsid w:val="00FC44EF"/>
    <w:rsid w:val="00FC5B3C"/>
    <w:rsid w:val="00FD413E"/>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370B9A"/>
  <w15:chartTrackingRefBased/>
  <w15:docId w15:val="{3ABC175E-DBA7-4C45-9EB2-01598E11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67E6"/>
    <w:pPr>
      <w:spacing w:after="0" w:line="240" w:lineRule="auto"/>
    </w:pPr>
    <w:rPr>
      <w:rFonts w:ascii="Arial Unicode MS" w:eastAsia="Helvetica" w:hAnsi="Arial Unicode MS" w:cs="Arial Unicode MS"/>
      <w:sz w:val="24"/>
      <w:szCs w:val="24"/>
      <w:lang w:val="en-AU" w:eastAsia="ja-JP"/>
    </w:rPr>
  </w:style>
  <w:style w:type="paragraph" w:styleId="Heading1">
    <w:name w:val="heading 1"/>
    <w:basedOn w:val="Normal"/>
    <w:next w:val="Normal"/>
    <w:link w:val="Heading1Char"/>
    <w:uiPriority w:val="9"/>
    <w:qFormat/>
    <w:rsid w:val="00532A43"/>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autoRedefine/>
    <w:qFormat/>
    <w:rsid w:val="000C7964"/>
    <w:pPr>
      <w:keepNext/>
      <w:widowControl w:val="0"/>
      <w:autoSpaceDE w:val="0"/>
      <w:autoSpaceDN w:val="0"/>
      <w:adjustRightInd w:val="0"/>
      <w:spacing w:line="360" w:lineRule="auto"/>
      <w:textAlignment w:val="baseline"/>
      <w:outlineLvl w:val="1"/>
    </w:pPr>
    <w:rPr>
      <w:rFonts w:ascii="Times New Roman" w:eastAsia="BatangChe" w:hAnsi="Times New Roman" w:cs="Times New Roman"/>
      <w:b/>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67E6"/>
    <w:rPr>
      <w:color w:val="777777"/>
      <w:u w:val="single"/>
    </w:rPr>
  </w:style>
  <w:style w:type="paragraph" w:customStyle="1" w:styleId="SEAMEJAuthor">
    <w:name w:val="SEAMEJAuthor"/>
    <w:basedOn w:val="Normal"/>
    <w:link w:val="SEAMEJAuthorChar"/>
    <w:qFormat/>
    <w:rsid w:val="007667E6"/>
    <w:pPr>
      <w:jc w:val="center"/>
    </w:pPr>
    <w:rPr>
      <w:rFonts w:ascii="Times New Roman" w:hAnsi="Times New Roman"/>
    </w:rPr>
  </w:style>
  <w:style w:type="character" w:customStyle="1" w:styleId="SEAMEJAuthorChar">
    <w:name w:val="SEAMEJAuthor Char"/>
    <w:link w:val="SEAMEJAuthor"/>
    <w:rsid w:val="007667E6"/>
    <w:rPr>
      <w:rFonts w:ascii="Times New Roman" w:eastAsia="Helvetica" w:hAnsi="Times New Roman" w:cs="Arial Unicode MS"/>
      <w:sz w:val="24"/>
      <w:szCs w:val="24"/>
      <w:lang w:val="en-AU" w:eastAsia="ja-JP"/>
    </w:rPr>
  </w:style>
  <w:style w:type="paragraph" w:customStyle="1" w:styleId="Affiliation">
    <w:name w:val="Affiliation"/>
    <w:basedOn w:val="Normal"/>
    <w:link w:val="AffiliationChar"/>
    <w:qFormat/>
    <w:rsid w:val="007667E6"/>
    <w:pPr>
      <w:jc w:val="center"/>
    </w:pPr>
    <w:rPr>
      <w:rFonts w:ascii="Times New Roman" w:hAnsi="Times New Roman"/>
      <w:i/>
    </w:rPr>
  </w:style>
  <w:style w:type="character" w:customStyle="1" w:styleId="AffiliationChar">
    <w:name w:val="Affiliation Char"/>
    <w:link w:val="Affiliation"/>
    <w:rsid w:val="007667E6"/>
    <w:rPr>
      <w:rFonts w:ascii="Times New Roman" w:eastAsia="Helvetica" w:hAnsi="Times New Roman" w:cs="Arial Unicode MS"/>
      <w:i/>
      <w:sz w:val="24"/>
      <w:szCs w:val="24"/>
      <w:lang w:val="en-AU" w:eastAsia="ja-JP"/>
    </w:rPr>
  </w:style>
  <w:style w:type="paragraph" w:customStyle="1" w:styleId="SEAMEJH1">
    <w:name w:val="SEAMEJ.H1"/>
    <w:basedOn w:val="Normal"/>
    <w:link w:val="SEAMEJH1Char"/>
    <w:qFormat/>
    <w:rsid w:val="007667E6"/>
    <w:pPr>
      <w:spacing w:after="240"/>
      <w:jc w:val="center"/>
    </w:pPr>
    <w:rPr>
      <w:rFonts w:ascii="Times New Roman" w:hAnsi="Times New Roman"/>
      <w:b/>
    </w:rPr>
  </w:style>
  <w:style w:type="character" w:customStyle="1" w:styleId="SEAMEJH1Char">
    <w:name w:val="SEAMEJ.H1 Char"/>
    <w:link w:val="SEAMEJH1"/>
    <w:rsid w:val="007667E6"/>
    <w:rPr>
      <w:rFonts w:ascii="Times New Roman" w:eastAsia="Helvetica" w:hAnsi="Times New Roman" w:cs="Arial Unicode MS"/>
      <w:b/>
      <w:sz w:val="24"/>
      <w:szCs w:val="24"/>
      <w:lang w:val="en-AU" w:eastAsia="ja-JP"/>
    </w:rPr>
  </w:style>
  <w:style w:type="paragraph" w:customStyle="1" w:styleId="abstSEAMEJ">
    <w:name w:val="abstSEAMEJ"/>
    <w:basedOn w:val="Normal"/>
    <w:link w:val="abstSEAMEJChar"/>
    <w:qFormat/>
    <w:rsid w:val="007667E6"/>
    <w:pPr>
      <w:ind w:left="851" w:right="851"/>
    </w:pPr>
    <w:rPr>
      <w:rFonts w:ascii="Times New Roman" w:hAnsi="Times New Roman"/>
      <w:sz w:val="20"/>
      <w:szCs w:val="20"/>
    </w:rPr>
  </w:style>
  <w:style w:type="character" w:customStyle="1" w:styleId="abstSEAMEJChar">
    <w:name w:val="abstSEAMEJ Char"/>
    <w:link w:val="abstSEAMEJ"/>
    <w:rsid w:val="007667E6"/>
    <w:rPr>
      <w:rFonts w:ascii="Times New Roman" w:eastAsia="Helvetica" w:hAnsi="Times New Roman" w:cs="Arial Unicode MS"/>
      <w:sz w:val="20"/>
      <w:szCs w:val="20"/>
      <w:lang w:val="en-AU" w:eastAsia="ja-JP"/>
    </w:rPr>
  </w:style>
  <w:style w:type="paragraph" w:customStyle="1" w:styleId="textSEAMEJ">
    <w:name w:val="textSEAMEJ"/>
    <w:basedOn w:val="Normal"/>
    <w:link w:val="textSEAMEJChar"/>
    <w:qFormat/>
    <w:rsid w:val="007667E6"/>
    <w:pPr>
      <w:ind w:firstLine="709"/>
      <w:jc w:val="both"/>
    </w:pPr>
    <w:rPr>
      <w:rFonts w:ascii="Times New Roman" w:hAnsi="Times New Roman"/>
    </w:rPr>
  </w:style>
  <w:style w:type="character" w:customStyle="1" w:styleId="textSEAMEJChar">
    <w:name w:val="textSEAMEJ Char"/>
    <w:link w:val="textSEAMEJ"/>
    <w:rsid w:val="007667E6"/>
    <w:rPr>
      <w:rFonts w:ascii="Times New Roman" w:eastAsia="Helvetica" w:hAnsi="Times New Roman" w:cs="Arial Unicode MS"/>
      <w:sz w:val="24"/>
      <w:szCs w:val="24"/>
      <w:lang w:val="en-AU" w:eastAsia="ja-JP"/>
    </w:rPr>
  </w:style>
  <w:style w:type="paragraph" w:customStyle="1" w:styleId="seamejQuote">
    <w:name w:val="seamejQuote"/>
    <w:basedOn w:val="abstSEAMEJ"/>
    <w:link w:val="seamejQuoteChar"/>
    <w:qFormat/>
    <w:rsid w:val="007667E6"/>
    <w:pPr>
      <w:spacing w:before="120" w:after="120"/>
    </w:pPr>
  </w:style>
  <w:style w:type="character" w:customStyle="1" w:styleId="seamejQuoteChar">
    <w:name w:val="seamejQuote Char"/>
    <w:link w:val="seamejQuote"/>
    <w:rsid w:val="007667E6"/>
    <w:rPr>
      <w:rFonts w:ascii="Times New Roman" w:eastAsia="Helvetica" w:hAnsi="Times New Roman" w:cs="Arial Unicode MS"/>
      <w:sz w:val="20"/>
      <w:szCs w:val="20"/>
      <w:lang w:val="en-AU" w:eastAsia="ja-JP"/>
    </w:rPr>
  </w:style>
  <w:style w:type="paragraph" w:customStyle="1" w:styleId="SEAMEJtitle">
    <w:name w:val="SEAMEJtitle"/>
    <w:basedOn w:val="Normal"/>
    <w:link w:val="SEAMEJtitleChar"/>
    <w:qFormat/>
    <w:rsid w:val="007667E6"/>
    <w:pPr>
      <w:spacing w:before="100" w:beforeAutospacing="1" w:after="100" w:afterAutospacing="1"/>
      <w:jc w:val="center"/>
      <w:outlineLvl w:val="0"/>
    </w:pPr>
    <w:rPr>
      <w:rFonts w:ascii="Times New Roman" w:hAnsi="Times New Roman"/>
      <w:b/>
      <w:kern w:val="36"/>
      <w:sz w:val="28"/>
      <w:szCs w:val="28"/>
    </w:rPr>
  </w:style>
  <w:style w:type="character" w:customStyle="1" w:styleId="SEAMEJtitleChar">
    <w:name w:val="SEAMEJtitle Char"/>
    <w:link w:val="SEAMEJtitle"/>
    <w:rsid w:val="007667E6"/>
    <w:rPr>
      <w:rFonts w:ascii="Times New Roman" w:eastAsia="Helvetica" w:hAnsi="Times New Roman" w:cs="Arial Unicode MS"/>
      <w:b/>
      <w:kern w:val="36"/>
      <w:sz w:val="28"/>
      <w:szCs w:val="28"/>
      <w:lang w:val="en-AU" w:eastAsia="ja-JP"/>
    </w:rPr>
  </w:style>
  <w:style w:type="paragraph" w:customStyle="1" w:styleId="SEAMEJrefs">
    <w:name w:val="SEAMEJrefs"/>
    <w:basedOn w:val="Normal"/>
    <w:link w:val="SEAMEJrefsChar"/>
    <w:qFormat/>
    <w:rsid w:val="007667E6"/>
    <w:pPr>
      <w:ind w:left="454" w:hanging="454"/>
    </w:pPr>
    <w:rPr>
      <w:rFonts w:ascii="Times New Roman" w:hAnsi="Times New Roman"/>
    </w:rPr>
  </w:style>
  <w:style w:type="character" w:customStyle="1" w:styleId="SEAMEJrefsChar">
    <w:name w:val="SEAMEJrefs Char"/>
    <w:link w:val="SEAMEJrefs"/>
    <w:rsid w:val="007667E6"/>
    <w:rPr>
      <w:rFonts w:ascii="Times New Roman" w:eastAsia="Helvetica" w:hAnsi="Times New Roman" w:cs="Arial Unicode MS"/>
      <w:sz w:val="24"/>
      <w:szCs w:val="24"/>
      <w:lang w:val="en-AU" w:eastAsia="ja-JP"/>
    </w:rPr>
  </w:style>
  <w:style w:type="paragraph" w:customStyle="1" w:styleId="Abstract">
    <w:name w:val="Abstract"/>
    <w:link w:val="AbstractChar"/>
    <w:rsid w:val="007667E6"/>
    <w:pPr>
      <w:spacing w:after="200" w:line="240" w:lineRule="auto"/>
      <w:jc w:val="both"/>
    </w:pPr>
    <w:rPr>
      <w:rFonts w:ascii="Arial Unicode MS" w:eastAsia="Century Schoolbook" w:hAnsi="Arial Unicode MS" w:cs="Arial Unicode MS"/>
      <w:b/>
      <w:bCs/>
      <w:sz w:val="18"/>
      <w:szCs w:val="18"/>
    </w:rPr>
  </w:style>
  <w:style w:type="character" w:customStyle="1" w:styleId="AbstractChar">
    <w:name w:val="Abstract Char"/>
    <w:link w:val="Abstract"/>
    <w:qFormat/>
    <w:locked/>
    <w:rsid w:val="007667E6"/>
    <w:rPr>
      <w:rFonts w:ascii="Arial Unicode MS" w:eastAsia="Century Schoolbook" w:hAnsi="Arial Unicode MS" w:cs="Arial Unicode MS"/>
      <w:b/>
      <w:bCs/>
      <w:sz w:val="18"/>
      <w:szCs w:val="18"/>
    </w:rPr>
  </w:style>
  <w:style w:type="character" w:customStyle="1" w:styleId="Heading2Char">
    <w:name w:val="Heading 2 Char"/>
    <w:basedOn w:val="DefaultParagraphFont"/>
    <w:link w:val="Heading2"/>
    <w:rsid w:val="000C7964"/>
    <w:rPr>
      <w:rFonts w:ascii="Times New Roman" w:eastAsia="BatangChe" w:hAnsi="Times New Roman" w:cs="Times New Roman"/>
      <w:b/>
      <w:sz w:val="24"/>
      <w:szCs w:val="24"/>
      <w:lang w:eastAsia="ko-KR"/>
    </w:rPr>
  </w:style>
  <w:style w:type="paragraph" w:customStyle="1" w:styleId="Equation">
    <w:name w:val="Equation"/>
    <w:basedOn w:val="Normal"/>
    <w:rsid w:val="002614D4"/>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 w:val="22"/>
      <w:szCs w:val="20"/>
      <w:lang w:val="en-US" w:eastAsia="ko-KR"/>
    </w:rPr>
  </w:style>
  <w:style w:type="paragraph" w:styleId="Header">
    <w:name w:val="header"/>
    <w:basedOn w:val="Normal"/>
    <w:link w:val="HeaderChar"/>
    <w:uiPriority w:val="99"/>
    <w:unhideWhenUsed/>
    <w:rsid w:val="007B09EB"/>
    <w:pPr>
      <w:tabs>
        <w:tab w:val="center" w:pos="4680"/>
        <w:tab w:val="right" w:pos="9360"/>
      </w:tabs>
    </w:pPr>
  </w:style>
  <w:style w:type="character" w:customStyle="1" w:styleId="HeaderChar">
    <w:name w:val="Header Char"/>
    <w:basedOn w:val="DefaultParagraphFont"/>
    <w:link w:val="Header"/>
    <w:uiPriority w:val="99"/>
    <w:rsid w:val="007B09EB"/>
    <w:rPr>
      <w:rFonts w:ascii="Arial Unicode MS" w:eastAsia="Helvetica" w:hAnsi="Arial Unicode MS" w:cs="Arial Unicode MS"/>
      <w:sz w:val="24"/>
      <w:szCs w:val="24"/>
      <w:lang w:val="en-AU" w:eastAsia="ja-JP"/>
    </w:rPr>
  </w:style>
  <w:style w:type="paragraph" w:styleId="Footer">
    <w:name w:val="footer"/>
    <w:basedOn w:val="Normal"/>
    <w:link w:val="FooterChar"/>
    <w:uiPriority w:val="99"/>
    <w:unhideWhenUsed/>
    <w:rsid w:val="007B09EB"/>
    <w:pPr>
      <w:tabs>
        <w:tab w:val="center" w:pos="4680"/>
        <w:tab w:val="right" w:pos="9360"/>
      </w:tabs>
    </w:pPr>
  </w:style>
  <w:style w:type="character" w:customStyle="1" w:styleId="FooterChar">
    <w:name w:val="Footer Char"/>
    <w:basedOn w:val="DefaultParagraphFont"/>
    <w:link w:val="Footer"/>
    <w:uiPriority w:val="99"/>
    <w:rsid w:val="007B09EB"/>
    <w:rPr>
      <w:rFonts w:ascii="Arial Unicode MS" w:eastAsia="Helvetica" w:hAnsi="Arial Unicode MS" w:cs="Arial Unicode MS"/>
      <w:sz w:val="24"/>
      <w:szCs w:val="24"/>
      <w:lang w:val="en-AU" w:eastAsia="ja-JP"/>
    </w:rPr>
  </w:style>
  <w:style w:type="character" w:customStyle="1" w:styleId="Heading1Char">
    <w:name w:val="Heading 1 Char"/>
    <w:basedOn w:val="DefaultParagraphFont"/>
    <w:link w:val="Heading1"/>
    <w:uiPriority w:val="9"/>
    <w:rsid w:val="00532A43"/>
    <w:rPr>
      <w:rFonts w:asciiTheme="majorHAnsi" w:eastAsiaTheme="majorEastAsia" w:hAnsiTheme="majorHAnsi" w:cstheme="majorBidi"/>
      <w:color w:val="2E74B5" w:themeColor="accent1" w:themeShade="BF"/>
      <w:sz w:val="32"/>
      <w:szCs w:val="32"/>
    </w:rPr>
  </w:style>
  <w:style w:type="paragraph" w:customStyle="1" w:styleId="Body">
    <w:name w:val="Body"/>
    <w:basedOn w:val="Normal"/>
    <w:rsid w:val="00532A43"/>
    <w:pPr>
      <w:widowControl w:val="0"/>
      <w:autoSpaceDE w:val="0"/>
      <w:autoSpaceDN w:val="0"/>
      <w:adjustRightInd w:val="0"/>
      <w:spacing w:line="360" w:lineRule="auto"/>
      <w:ind w:firstLine="340"/>
      <w:jc w:val="both"/>
      <w:textAlignment w:val="baseline"/>
    </w:pPr>
    <w:rPr>
      <w:rFonts w:ascii="Times New Roman" w:eastAsia="BatangChe" w:hAnsi="Times New Roman" w:cs="Times New Roman"/>
      <w:szCs w:val="20"/>
      <w:lang w:val="en-US" w:eastAsia="ko-KR"/>
    </w:rPr>
  </w:style>
  <w:style w:type="paragraph" w:styleId="BalloonText">
    <w:name w:val="Balloon Text"/>
    <w:basedOn w:val="Normal"/>
    <w:link w:val="BalloonTextChar"/>
    <w:uiPriority w:val="99"/>
    <w:semiHidden/>
    <w:unhideWhenUsed/>
    <w:rsid w:val="004E0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7F"/>
    <w:rPr>
      <w:rFonts w:ascii="Segoe UI" w:eastAsia="Helvetica" w:hAnsi="Segoe UI" w:cs="Segoe UI"/>
      <w:sz w:val="18"/>
      <w:szCs w:val="18"/>
      <w:lang w:val="en-AU" w:eastAsia="ja-JP"/>
    </w:rPr>
  </w:style>
  <w:style w:type="character" w:styleId="FollowedHyperlink">
    <w:name w:val="FollowedHyperlink"/>
    <w:basedOn w:val="DefaultParagraphFont"/>
    <w:uiPriority w:val="99"/>
    <w:semiHidden/>
    <w:unhideWhenUsed/>
    <w:rsid w:val="005D35FC"/>
    <w:rPr>
      <w:color w:val="954F72" w:themeColor="followedHyperlink"/>
      <w:u w:val="single"/>
    </w:rPr>
  </w:style>
  <w:style w:type="character" w:styleId="Emphasis">
    <w:name w:val="Emphasis"/>
    <w:basedOn w:val="DefaultParagraphFont"/>
    <w:uiPriority w:val="20"/>
    <w:qFormat/>
    <w:rsid w:val="00895549"/>
    <w:rPr>
      <w:i/>
      <w:iCs/>
    </w:rPr>
  </w:style>
  <w:style w:type="character" w:styleId="Strong">
    <w:name w:val="Strong"/>
    <w:basedOn w:val="DefaultParagraphFont"/>
    <w:uiPriority w:val="22"/>
    <w:qFormat/>
    <w:rsid w:val="00C45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6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yajati@p4tkmatematik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3C77B50-3A04-C141-BB52-6FFBFE550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Rachma Noviani</dc:creator>
  <cp:keywords/>
  <dc:description/>
  <cp:lastModifiedBy>GreenPurple</cp:lastModifiedBy>
  <cp:revision>61</cp:revision>
  <cp:lastPrinted>2020-02-12T06:19:00Z</cp:lastPrinted>
  <dcterms:created xsi:type="dcterms:W3CDTF">2020-03-18T02:01:00Z</dcterms:created>
  <dcterms:modified xsi:type="dcterms:W3CDTF">2022-03-10T03:22:00Z</dcterms:modified>
</cp:coreProperties>
</file>